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8F" w:rsidRDefault="00D84611" w:rsidP="00FD2A8F">
      <w:pPr>
        <w:jc w:val="center"/>
        <w:rPr>
          <w:sz w:val="28"/>
          <w:szCs w:val="28"/>
        </w:rPr>
      </w:pPr>
      <w:r>
        <w:rPr>
          <w:noProof/>
        </w:rPr>
        <w:drawing>
          <wp:anchor distT="0" distB="0" distL="114300" distR="114300" simplePos="0" relativeHeight="251657728" behindDoc="0" locked="0" layoutInCell="1" allowOverlap="1">
            <wp:simplePos x="0" y="0"/>
            <wp:positionH relativeFrom="page">
              <wp:posOffset>3600450</wp:posOffset>
            </wp:positionH>
            <wp:positionV relativeFrom="page">
              <wp:posOffset>388453</wp:posOffset>
            </wp:positionV>
            <wp:extent cx="636270" cy="80010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rsidR="00FD2A8F" w:rsidRDefault="00FD2A8F" w:rsidP="00FD2A8F">
      <w:pPr>
        <w:jc w:val="center"/>
        <w:rPr>
          <w:sz w:val="28"/>
          <w:szCs w:val="28"/>
        </w:rPr>
      </w:pPr>
    </w:p>
    <w:p w:rsidR="00FD2A8F" w:rsidRPr="005A74A2" w:rsidRDefault="00FD2A8F" w:rsidP="00FD2A8F">
      <w:pPr>
        <w:jc w:val="center"/>
        <w:rPr>
          <w:sz w:val="28"/>
          <w:szCs w:val="28"/>
        </w:rPr>
      </w:pPr>
      <w:r w:rsidRPr="005A74A2">
        <w:rPr>
          <w:sz w:val="28"/>
          <w:szCs w:val="28"/>
        </w:rPr>
        <w:t>МУНИЦИПАЛЬНОЕ ОБРАЗОВАНИЕ</w:t>
      </w:r>
    </w:p>
    <w:p w:rsidR="00FD2A8F" w:rsidRPr="005D6BD6" w:rsidRDefault="00FD2A8F" w:rsidP="00FD2A8F">
      <w:pPr>
        <w:pStyle w:val="a5"/>
        <w:jc w:val="center"/>
        <w:rPr>
          <w:rFonts w:ascii="Times New Roman" w:hAnsi="Times New Roman"/>
          <w:sz w:val="28"/>
          <w:szCs w:val="28"/>
        </w:rPr>
      </w:pPr>
      <w:r w:rsidRPr="005D6BD6">
        <w:rPr>
          <w:rFonts w:ascii="Times New Roman" w:hAnsi="Times New Roman"/>
          <w:sz w:val="28"/>
          <w:szCs w:val="28"/>
        </w:rPr>
        <w:t>ХАНТЫ-МАНСИЙСКИЙ РАЙОН</w:t>
      </w:r>
    </w:p>
    <w:p w:rsidR="00FD2A8F" w:rsidRPr="005D6BD6" w:rsidRDefault="00FD2A8F" w:rsidP="00FD2A8F">
      <w:pPr>
        <w:pStyle w:val="a5"/>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FD2A8F" w:rsidRPr="005D6BD6" w:rsidRDefault="00FD2A8F" w:rsidP="00FD2A8F">
      <w:pPr>
        <w:pStyle w:val="a5"/>
        <w:jc w:val="center"/>
        <w:rPr>
          <w:rFonts w:ascii="Times New Roman" w:hAnsi="Times New Roman"/>
          <w:sz w:val="28"/>
          <w:szCs w:val="28"/>
        </w:rPr>
      </w:pPr>
    </w:p>
    <w:p w:rsidR="00FD2A8F" w:rsidRPr="005D6BD6" w:rsidRDefault="00FD2A8F" w:rsidP="00FD2A8F">
      <w:pPr>
        <w:pStyle w:val="a5"/>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FD2A8F" w:rsidRPr="005D6BD6" w:rsidRDefault="00FD2A8F" w:rsidP="00FD2A8F">
      <w:pPr>
        <w:pStyle w:val="a5"/>
        <w:jc w:val="center"/>
        <w:rPr>
          <w:rFonts w:ascii="Times New Roman" w:hAnsi="Times New Roman"/>
          <w:b/>
          <w:sz w:val="28"/>
          <w:szCs w:val="28"/>
        </w:rPr>
      </w:pPr>
    </w:p>
    <w:p w:rsidR="00FD2A8F" w:rsidRPr="005D6BD6" w:rsidRDefault="00FD2A8F" w:rsidP="00FD2A8F">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FD2A8F" w:rsidRPr="005D6BD6" w:rsidRDefault="00FD2A8F" w:rsidP="00FD2A8F">
      <w:pPr>
        <w:pStyle w:val="a5"/>
        <w:jc w:val="center"/>
        <w:rPr>
          <w:rFonts w:ascii="Times New Roman" w:hAnsi="Times New Roman"/>
          <w:sz w:val="28"/>
          <w:szCs w:val="28"/>
        </w:rPr>
      </w:pPr>
    </w:p>
    <w:p w:rsidR="00FD2A8F" w:rsidRPr="005D6BD6" w:rsidRDefault="00FD2A8F" w:rsidP="00FD2A8F">
      <w:pPr>
        <w:pStyle w:val="a5"/>
        <w:rPr>
          <w:rFonts w:ascii="Times New Roman" w:hAnsi="Times New Roman"/>
          <w:sz w:val="28"/>
          <w:szCs w:val="28"/>
        </w:rPr>
      </w:pPr>
      <w:r>
        <w:rPr>
          <w:rFonts w:ascii="Times New Roman" w:hAnsi="Times New Roman"/>
          <w:sz w:val="28"/>
          <w:szCs w:val="28"/>
        </w:rPr>
        <w:t>от</w:t>
      </w:r>
      <w:r w:rsidR="0050006C">
        <w:rPr>
          <w:rFonts w:ascii="Times New Roman" w:hAnsi="Times New Roman"/>
          <w:sz w:val="28"/>
          <w:szCs w:val="28"/>
        </w:rPr>
        <w:t xml:space="preserve"> </w:t>
      </w:r>
      <w:r w:rsidR="0067234E">
        <w:rPr>
          <w:rFonts w:ascii="Times New Roman" w:hAnsi="Times New Roman"/>
          <w:sz w:val="28"/>
          <w:szCs w:val="28"/>
        </w:rPr>
        <w:t xml:space="preserve">         </w:t>
      </w:r>
      <w:r w:rsidR="004252BA">
        <w:rPr>
          <w:rFonts w:ascii="Times New Roman" w:hAnsi="Times New Roman"/>
          <w:sz w:val="28"/>
          <w:szCs w:val="28"/>
        </w:rPr>
        <w:t>2020</w:t>
      </w:r>
      <w:r w:rsidR="00193E93">
        <w:rPr>
          <w:rFonts w:ascii="Times New Roman" w:hAnsi="Times New Roman"/>
          <w:sz w:val="28"/>
          <w:szCs w:val="28"/>
        </w:rPr>
        <w:t xml:space="preserve">       </w:t>
      </w:r>
      <w:r>
        <w:rPr>
          <w:rFonts w:ascii="Times New Roman" w:hAnsi="Times New Roman"/>
          <w:sz w:val="28"/>
          <w:szCs w:val="28"/>
        </w:rPr>
        <w:t xml:space="preserve">                                       </w:t>
      </w:r>
      <w:r w:rsidRPr="005D6BD6">
        <w:rPr>
          <w:rFonts w:ascii="Times New Roman" w:hAnsi="Times New Roman"/>
          <w:sz w:val="28"/>
          <w:szCs w:val="28"/>
        </w:rPr>
        <w:t xml:space="preserve">           </w:t>
      </w:r>
      <w:r>
        <w:rPr>
          <w:rFonts w:ascii="Times New Roman" w:hAnsi="Times New Roman"/>
          <w:sz w:val="28"/>
          <w:szCs w:val="28"/>
        </w:rPr>
        <w:t xml:space="preserve">      </w:t>
      </w:r>
      <w:r w:rsidR="004252BA">
        <w:rPr>
          <w:rFonts w:ascii="Times New Roman" w:hAnsi="Times New Roman"/>
          <w:sz w:val="28"/>
          <w:szCs w:val="28"/>
        </w:rPr>
        <w:t xml:space="preserve">                               </w:t>
      </w:r>
      <w:r>
        <w:rPr>
          <w:rFonts w:ascii="Times New Roman" w:hAnsi="Times New Roman"/>
          <w:sz w:val="28"/>
          <w:szCs w:val="28"/>
        </w:rPr>
        <w:t xml:space="preserve">   </w:t>
      </w:r>
      <w:r w:rsidR="0050006C">
        <w:rPr>
          <w:rFonts w:ascii="Times New Roman" w:hAnsi="Times New Roman"/>
          <w:sz w:val="28"/>
          <w:szCs w:val="28"/>
        </w:rPr>
        <w:t xml:space="preserve">     </w:t>
      </w:r>
      <w:r>
        <w:rPr>
          <w:rFonts w:ascii="Times New Roman" w:hAnsi="Times New Roman"/>
          <w:sz w:val="28"/>
          <w:szCs w:val="28"/>
        </w:rPr>
        <w:t xml:space="preserve">№ </w:t>
      </w:r>
    </w:p>
    <w:p w:rsidR="00FD2A8F" w:rsidRPr="00D8037B" w:rsidRDefault="00FD2A8F" w:rsidP="00FD2A8F">
      <w:pPr>
        <w:pStyle w:val="a5"/>
        <w:rPr>
          <w:rFonts w:ascii="Times New Roman" w:hAnsi="Times New Roman"/>
          <w:i/>
          <w:szCs w:val="24"/>
        </w:rPr>
      </w:pPr>
      <w:r w:rsidRPr="00D8037B">
        <w:rPr>
          <w:rFonts w:ascii="Times New Roman" w:hAnsi="Times New Roman"/>
          <w:i/>
          <w:szCs w:val="24"/>
        </w:rPr>
        <w:t>г. Ханты-Мансийск</w:t>
      </w:r>
    </w:p>
    <w:p w:rsidR="00F503C7" w:rsidRDefault="00F503C7" w:rsidP="00654EA7">
      <w:pPr>
        <w:tabs>
          <w:tab w:val="left" w:pos="5103"/>
        </w:tabs>
        <w:rPr>
          <w:sz w:val="28"/>
          <w:szCs w:val="28"/>
        </w:rPr>
      </w:pPr>
    </w:p>
    <w:p w:rsidR="00654EA7" w:rsidRPr="00111F5D" w:rsidRDefault="00654EA7" w:rsidP="00654EA7">
      <w:pPr>
        <w:tabs>
          <w:tab w:val="left" w:pos="5103"/>
        </w:tabs>
        <w:rPr>
          <w:sz w:val="28"/>
          <w:szCs w:val="28"/>
        </w:rPr>
      </w:pPr>
    </w:p>
    <w:p w:rsidR="00AA2297" w:rsidRPr="00D92E9D" w:rsidRDefault="00AA2297" w:rsidP="00F503C7">
      <w:pPr>
        <w:rPr>
          <w:sz w:val="28"/>
          <w:szCs w:val="28"/>
        </w:rPr>
      </w:pPr>
      <w:r w:rsidRPr="00D92E9D">
        <w:rPr>
          <w:sz w:val="28"/>
          <w:szCs w:val="28"/>
        </w:rPr>
        <w:t>О внесении изменений в постановление</w:t>
      </w:r>
    </w:p>
    <w:p w:rsidR="00F503C7" w:rsidRDefault="00AA2297" w:rsidP="00F503C7">
      <w:pPr>
        <w:rPr>
          <w:sz w:val="28"/>
          <w:szCs w:val="28"/>
        </w:rPr>
      </w:pPr>
      <w:r w:rsidRPr="00D92E9D">
        <w:rPr>
          <w:sz w:val="28"/>
          <w:szCs w:val="28"/>
        </w:rPr>
        <w:t xml:space="preserve">администрации Ханты-Мансийского </w:t>
      </w:r>
    </w:p>
    <w:p w:rsidR="00FD2A8F" w:rsidRDefault="00AA2297" w:rsidP="00F503C7">
      <w:pPr>
        <w:rPr>
          <w:sz w:val="28"/>
          <w:szCs w:val="28"/>
        </w:rPr>
      </w:pPr>
      <w:r w:rsidRPr="00D92E9D">
        <w:rPr>
          <w:sz w:val="28"/>
          <w:szCs w:val="28"/>
        </w:rPr>
        <w:t>района</w:t>
      </w:r>
      <w:r w:rsidR="00F503C7">
        <w:rPr>
          <w:sz w:val="28"/>
          <w:szCs w:val="28"/>
        </w:rPr>
        <w:t xml:space="preserve"> </w:t>
      </w:r>
      <w:r w:rsidRPr="00D92E9D">
        <w:rPr>
          <w:sz w:val="28"/>
          <w:szCs w:val="28"/>
        </w:rPr>
        <w:t xml:space="preserve">от 12.11.2018 № 327 </w:t>
      </w:r>
    </w:p>
    <w:p w:rsidR="0079648F" w:rsidRPr="00D92E9D" w:rsidRDefault="00AA2297" w:rsidP="00F503C7">
      <w:pPr>
        <w:rPr>
          <w:sz w:val="28"/>
          <w:szCs w:val="28"/>
        </w:rPr>
      </w:pPr>
      <w:r w:rsidRPr="00D92E9D">
        <w:rPr>
          <w:sz w:val="28"/>
          <w:szCs w:val="28"/>
        </w:rPr>
        <w:t>«</w:t>
      </w:r>
      <w:r w:rsidR="0079648F" w:rsidRPr="00D92E9D">
        <w:rPr>
          <w:sz w:val="28"/>
          <w:szCs w:val="28"/>
        </w:rPr>
        <w:t xml:space="preserve">О </w:t>
      </w:r>
      <w:r w:rsidR="00666C04" w:rsidRPr="00D92E9D">
        <w:rPr>
          <w:sz w:val="28"/>
          <w:szCs w:val="28"/>
        </w:rPr>
        <w:t xml:space="preserve">муниципальной </w:t>
      </w:r>
      <w:r w:rsidR="0079648F" w:rsidRPr="00D92E9D">
        <w:rPr>
          <w:sz w:val="28"/>
          <w:szCs w:val="28"/>
        </w:rPr>
        <w:t>программе Ханты-</w:t>
      </w:r>
    </w:p>
    <w:p w:rsidR="0079648F" w:rsidRPr="00D92E9D" w:rsidRDefault="0079648F" w:rsidP="00F503C7">
      <w:pPr>
        <w:pStyle w:val="a5"/>
        <w:jc w:val="both"/>
        <w:rPr>
          <w:rFonts w:ascii="Times New Roman" w:hAnsi="Times New Roman"/>
          <w:sz w:val="28"/>
          <w:szCs w:val="28"/>
        </w:rPr>
      </w:pPr>
      <w:r w:rsidRPr="00D92E9D">
        <w:rPr>
          <w:rFonts w:ascii="Times New Roman" w:hAnsi="Times New Roman"/>
          <w:sz w:val="28"/>
          <w:szCs w:val="28"/>
        </w:rPr>
        <w:t>Мансийского района</w:t>
      </w:r>
      <w:r w:rsidR="00FE67C3" w:rsidRPr="00D92E9D">
        <w:rPr>
          <w:rFonts w:ascii="Times New Roman" w:hAnsi="Times New Roman"/>
          <w:sz w:val="28"/>
          <w:szCs w:val="28"/>
        </w:rPr>
        <w:t xml:space="preserve"> </w:t>
      </w:r>
      <w:r w:rsidR="00287809" w:rsidRPr="00D92E9D">
        <w:rPr>
          <w:rFonts w:ascii="Times New Roman" w:hAnsi="Times New Roman"/>
          <w:sz w:val="28"/>
          <w:szCs w:val="28"/>
        </w:rPr>
        <w:t>«Культура Ханты-</w:t>
      </w:r>
    </w:p>
    <w:p w:rsidR="00287809" w:rsidRPr="00D92E9D" w:rsidRDefault="00287809" w:rsidP="00F503C7">
      <w:pPr>
        <w:pStyle w:val="a5"/>
        <w:jc w:val="both"/>
        <w:rPr>
          <w:rFonts w:ascii="Times New Roman" w:hAnsi="Times New Roman"/>
          <w:sz w:val="28"/>
          <w:szCs w:val="28"/>
        </w:rPr>
      </w:pPr>
      <w:r w:rsidRPr="00D92E9D">
        <w:rPr>
          <w:rFonts w:ascii="Times New Roman" w:hAnsi="Times New Roman"/>
          <w:sz w:val="28"/>
          <w:szCs w:val="28"/>
        </w:rPr>
        <w:t>Мансийского района на 2019 –</w:t>
      </w:r>
      <w:r w:rsidR="00903607">
        <w:rPr>
          <w:rFonts w:ascii="Times New Roman" w:hAnsi="Times New Roman"/>
          <w:sz w:val="28"/>
          <w:szCs w:val="28"/>
        </w:rPr>
        <w:t xml:space="preserve"> 2022</w:t>
      </w:r>
      <w:r w:rsidRPr="00D92E9D">
        <w:rPr>
          <w:rFonts w:ascii="Times New Roman" w:hAnsi="Times New Roman"/>
          <w:sz w:val="28"/>
          <w:szCs w:val="28"/>
        </w:rPr>
        <w:t xml:space="preserve"> годы»</w:t>
      </w:r>
    </w:p>
    <w:p w:rsidR="00E01B6E" w:rsidRDefault="00E01B6E" w:rsidP="00F503C7">
      <w:pPr>
        <w:pStyle w:val="a5"/>
        <w:jc w:val="both"/>
        <w:rPr>
          <w:rFonts w:ascii="Times New Roman" w:hAnsi="Times New Roman"/>
          <w:sz w:val="28"/>
          <w:szCs w:val="28"/>
        </w:rPr>
      </w:pPr>
    </w:p>
    <w:p w:rsidR="00E724C6" w:rsidRPr="007647F9" w:rsidRDefault="00E724C6" w:rsidP="00F503C7">
      <w:pPr>
        <w:pStyle w:val="a5"/>
        <w:jc w:val="both"/>
        <w:rPr>
          <w:rFonts w:ascii="Times New Roman" w:hAnsi="Times New Roman"/>
          <w:sz w:val="28"/>
          <w:szCs w:val="28"/>
        </w:rPr>
      </w:pPr>
    </w:p>
    <w:p w:rsidR="0079648F" w:rsidRDefault="00AA2297" w:rsidP="00F503C7">
      <w:pPr>
        <w:pStyle w:val="a5"/>
        <w:ind w:firstLine="709"/>
        <w:jc w:val="both"/>
        <w:rPr>
          <w:rFonts w:ascii="Times New Roman" w:hAnsi="Times New Roman"/>
          <w:sz w:val="28"/>
          <w:szCs w:val="28"/>
        </w:rPr>
      </w:pPr>
      <w:r w:rsidRPr="006E64B4">
        <w:rPr>
          <w:rFonts w:ascii="Times New Roman" w:hAnsi="Times New Roman"/>
          <w:sz w:val="28"/>
          <w:szCs w:val="28"/>
        </w:rPr>
        <w:t xml:space="preserve">В </w:t>
      </w:r>
      <w:proofErr w:type="gramStart"/>
      <w:r w:rsidRPr="006E64B4">
        <w:rPr>
          <w:rFonts w:ascii="Times New Roman" w:hAnsi="Times New Roman"/>
          <w:sz w:val="28"/>
          <w:szCs w:val="28"/>
        </w:rPr>
        <w:t>соо</w:t>
      </w:r>
      <w:r w:rsidRPr="00D35074">
        <w:rPr>
          <w:rFonts w:ascii="Times New Roman" w:hAnsi="Times New Roman"/>
          <w:sz w:val="28"/>
          <w:szCs w:val="28"/>
        </w:rPr>
        <w:t>тветствии</w:t>
      </w:r>
      <w:proofErr w:type="gramEnd"/>
      <w:r w:rsidRPr="00D35074">
        <w:rPr>
          <w:rFonts w:ascii="Times New Roman" w:hAnsi="Times New Roman"/>
          <w:sz w:val="28"/>
          <w:szCs w:val="28"/>
        </w:rPr>
        <w:t xml:space="preserve"> со </w:t>
      </w:r>
      <w:hyperlink r:id="rId10" w:history="1">
        <w:r w:rsidRPr="00D35074">
          <w:rPr>
            <w:rFonts w:ascii="Times New Roman" w:hAnsi="Times New Roman"/>
            <w:sz w:val="28"/>
            <w:szCs w:val="28"/>
          </w:rPr>
          <w:t>статьей 179</w:t>
        </w:r>
      </w:hyperlink>
      <w:r w:rsidRPr="00D35074">
        <w:rPr>
          <w:rFonts w:ascii="Times New Roman" w:hAnsi="Times New Roman"/>
          <w:sz w:val="28"/>
          <w:szCs w:val="28"/>
        </w:rPr>
        <w:t xml:space="preserve"> Бюджетного кодекса Российской Федерации, </w:t>
      </w:r>
      <w:hyperlink r:id="rId11" w:history="1">
        <w:r w:rsidRPr="00D35074">
          <w:rPr>
            <w:rFonts w:ascii="Times New Roman" w:hAnsi="Times New Roman"/>
            <w:sz w:val="28"/>
            <w:szCs w:val="28"/>
          </w:rPr>
          <w:t>Указом</w:t>
        </w:r>
      </w:hyperlink>
      <w:r w:rsidRPr="00D35074">
        <w:rPr>
          <w:rFonts w:ascii="Times New Roman" w:hAnsi="Times New Roman"/>
          <w:sz w:val="28"/>
          <w:szCs w:val="28"/>
        </w:rPr>
        <w:t xml:space="preserve"> Президента Российской Федерации от </w:t>
      </w:r>
      <w:r>
        <w:rPr>
          <w:rFonts w:ascii="Times New Roman" w:hAnsi="Times New Roman"/>
          <w:sz w:val="28"/>
          <w:szCs w:val="28"/>
        </w:rPr>
        <w:t>0</w:t>
      </w:r>
      <w:r w:rsidRPr="00D35074">
        <w:rPr>
          <w:rFonts w:ascii="Times New Roman" w:hAnsi="Times New Roman"/>
          <w:sz w:val="28"/>
          <w:szCs w:val="28"/>
        </w:rPr>
        <w:t>7</w:t>
      </w:r>
      <w:r>
        <w:rPr>
          <w:rFonts w:ascii="Times New Roman" w:hAnsi="Times New Roman"/>
          <w:sz w:val="28"/>
          <w:szCs w:val="28"/>
        </w:rPr>
        <w:t>.05.2</w:t>
      </w:r>
      <w:r w:rsidRPr="00D35074">
        <w:rPr>
          <w:rFonts w:ascii="Times New Roman" w:hAnsi="Times New Roman"/>
          <w:sz w:val="28"/>
          <w:szCs w:val="28"/>
        </w:rPr>
        <w:t xml:space="preserve">018 </w:t>
      </w:r>
      <w:r>
        <w:rPr>
          <w:rFonts w:ascii="Times New Roman" w:hAnsi="Times New Roman"/>
          <w:sz w:val="28"/>
          <w:szCs w:val="28"/>
        </w:rPr>
        <w:br/>
      </w:r>
      <w:proofErr w:type="gramStart"/>
      <w:r w:rsidRPr="00D35074">
        <w:rPr>
          <w:rFonts w:ascii="Times New Roman" w:hAnsi="Times New Roman"/>
          <w:sz w:val="28"/>
          <w:szCs w:val="28"/>
        </w:rPr>
        <w:t>№ 204 «О национальных целях и стратегических задачах развития Российской Федерации на период до 2024 года»,</w:t>
      </w:r>
      <w:r>
        <w:rPr>
          <w:rFonts w:ascii="Times New Roman" w:hAnsi="Times New Roman"/>
          <w:b/>
          <w:sz w:val="28"/>
          <w:szCs w:val="28"/>
        </w:rPr>
        <w:t xml:space="preserve"> </w:t>
      </w:r>
      <w:r>
        <w:rPr>
          <w:rFonts w:ascii="Times New Roman" w:hAnsi="Times New Roman"/>
          <w:sz w:val="28"/>
          <w:szCs w:val="28"/>
        </w:rPr>
        <w:t>п</w:t>
      </w:r>
      <w:r w:rsidRPr="001925D2">
        <w:rPr>
          <w:rFonts w:ascii="Times New Roman" w:hAnsi="Times New Roman"/>
          <w:sz w:val="28"/>
          <w:szCs w:val="28"/>
        </w:rPr>
        <w:t xml:space="preserve">остановлением </w:t>
      </w:r>
      <w:r>
        <w:rPr>
          <w:rFonts w:ascii="Times New Roman" w:hAnsi="Times New Roman"/>
          <w:sz w:val="28"/>
          <w:szCs w:val="28"/>
        </w:rPr>
        <w:t xml:space="preserve">администрации Ханты-Мансийского района от 07.09.2018 № 246 </w:t>
      </w:r>
      <w:r>
        <w:rPr>
          <w:rFonts w:ascii="Times New Roman" w:hAnsi="Times New Roman"/>
          <w:sz w:val="28"/>
          <w:szCs w:val="28"/>
        </w:rPr>
        <w:br/>
        <w:t>«</w:t>
      </w:r>
      <w:r w:rsidRPr="00D35074">
        <w:rPr>
          <w:rFonts w:ascii="Times New Roman" w:hAnsi="Times New Roman"/>
          <w:sz w:val="28"/>
          <w:szCs w:val="28"/>
        </w:rPr>
        <w:t>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r>
        <w:rPr>
          <w:rFonts w:ascii="Times New Roman" w:hAnsi="Times New Roman"/>
          <w:sz w:val="28"/>
          <w:szCs w:val="28"/>
        </w:rPr>
        <w:t xml:space="preserve">», </w:t>
      </w:r>
      <w:r>
        <w:rPr>
          <w:rFonts w:ascii="Times New Roman" w:hAnsi="Times New Roman"/>
          <w:sz w:val="28"/>
          <w:szCs w:val="28"/>
        </w:rPr>
        <w:br/>
        <w:t>на основании пункта 10.1 части 1 статьи 27, статей 47.1, 32 Устава Ханты-Мансийского района:</w:t>
      </w:r>
      <w:proofErr w:type="gramEnd"/>
    </w:p>
    <w:p w:rsidR="00F503C7" w:rsidRDefault="00F503C7" w:rsidP="00F503C7">
      <w:pPr>
        <w:pStyle w:val="a5"/>
        <w:ind w:firstLine="709"/>
        <w:jc w:val="both"/>
        <w:rPr>
          <w:rFonts w:ascii="Times New Roman" w:hAnsi="Times New Roman"/>
          <w:sz w:val="28"/>
          <w:szCs w:val="28"/>
        </w:rPr>
      </w:pPr>
    </w:p>
    <w:p w:rsidR="00903607" w:rsidRDefault="00A71D89" w:rsidP="00903607">
      <w:pPr>
        <w:pStyle w:val="a5"/>
        <w:tabs>
          <w:tab w:val="left" w:pos="720"/>
        </w:tabs>
        <w:ind w:firstLine="709"/>
        <w:jc w:val="both"/>
        <w:rPr>
          <w:rFonts w:ascii="Times New Roman" w:hAnsi="Times New Roman"/>
          <w:sz w:val="28"/>
          <w:szCs w:val="28"/>
        </w:rPr>
      </w:pPr>
      <w:r w:rsidRPr="00427684">
        <w:rPr>
          <w:rFonts w:ascii="Times New Roman" w:hAnsi="Times New Roman"/>
          <w:sz w:val="28"/>
          <w:szCs w:val="28"/>
        </w:rPr>
        <w:t xml:space="preserve">1. </w:t>
      </w:r>
      <w:r w:rsidR="00427684" w:rsidRPr="00427684">
        <w:rPr>
          <w:rFonts w:ascii="Times New Roman" w:hAnsi="Times New Roman"/>
          <w:sz w:val="28"/>
          <w:szCs w:val="28"/>
        </w:rPr>
        <w:t xml:space="preserve">Внести </w:t>
      </w:r>
      <w:r w:rsidR="00F503C7">
        <w:rPr>
          <w:rFonts w:ascii="Times New Roman" w:hAnsi="Times New Roman"/>
          <w:sz w:val="28"/>
          <w:szCs w:val="28"/>
        </w:rPr>
        <w:t>в постановление администрации Ханты-</w:t>
      </w:r>
      <w:r w:rsidR="00427684" w:rsidRPr="00427684">
        <w:rPr>
          <w:rFonts w:ascii="Times New Roman" w:hAnsi="Times New Roman"/>
          <w:sz w:val="28"/>
          <w:szCs w:val="28"/>
        </w:rPr>
        <w:t>М</w:t>
      </w:r>
      <w:r w:rsidR="00F503C7">
        <w:rPr>
          <w:rFonts w:ascii="Times New Roman" w:hAnsi="Times New Roman"/>
          <w:sz w:val="28"/>
          <w:szCs w:val="28"/>
        </w:rPr>
        <w:t xml:space="preserve">ансийского </w:t>
      </w:r>
      <w:r w:rsidR="00427684" w:rsidRPr="00427684">
        <w:rPr>
          <w:rFonts w:ascii="Times New Roman" w:hAnsi="Times New Roman"/>
          <w:sz w:val="28"/>
          <w:szCs w:val="28"/>
        </w:rPr>
        <w:t xml:space="preserve">района от 12.11.2018 № 327 «О муниципальной программе </w:t>
      </w:r>
      <w:r w:rsidR="00F503C7">
        <w:rPr>
          <w:rFonts w:ascii="Times New Roman" w:hAnsi="Times New Roman"/>
          <w:sz w:val="28"/>
          <w:szCs w:val="28"/>
        </w:rPr>
        <w:br/>
      </w:r>
      <w:r w:rsidR="00427684" w:rsidRPr="00427684">
        <w:rPr>
          <w:rFonts w:ascii="Times New Roman" w:hAnsi="Times New Roman"/>
          <w:sz w:val="28"/>
          <w:szCs w:val="28"/>
        </w:rPr>
        <w:t xml:space="preserve">Ханты-Мансийского района «Культура Ханты-Мансийского района </w:t>
      </w:r>
      <w:r w:rsidR="00F503C7">
        <w:rPr>
          <w:rFonts w:ascii="Times New Roman" w:hAnsi="Times New Roman"/>
          <w:sz w:val="28"/>
          <w:szCs w:val="28"/>
        </w:rPr>
        <w:br/>
      </w:r>
      <w:r w:rsidR="00903607">
        <w:rPr>
          <w:rFonts w:ascii="Times New Roman" w:hAnsi="Times New Roman"/>
          <w:sz w:val="28"/>
          <w:szCs w:val="28"/>
        </w:rPr>
        <w:t>на 2019 – 2022</w:t>
      </w:r>
      <w:r w:rsidR="00427684" w:rsidRPr="00427684">
        <w:rPr>
          <w:rFonts w:ascii="Times New Roman" w:hAnsi="Times New Roman"/>
          <w:sz w:val="28"/>
          <w:szCs w:val="28"/>
        </w:rPr>
        <w:t xml:space="preserve"> годы» </w:t>
      </w:r>
      <w:r w:rsidR="00903607">
        <w:rPr>
          <w:rFonts w:ascii="Times New Roman" w:hAnsi="Times New Roman"/>
          <w:sz w:val="28"/>
          <w:szCs w:val="28"/>
        </w:rPr>
        <w:t xml:space="preserve">изменения, изложив приложение к постановлению в новой редакции: </w:t>
      </w:r>
    </w:p>
    <w:p w:rsidR="00903607" w:rsidRDefault="00903607" w:rsidP="00F503C7">
      <w:pPr>
        <w:jc w:val="right"/>
        <w:rPr>
          <w:sz w:val="28"/>
          <w:szCs w:val="28"/>
        </w:rPr>
      </w:pPr>
    </w:p>
    <w:p w:rsidR="008132C7" w:rsidRPr="009F68E8" w:rsidRDefault="00F503C7" w:rsidP="00F503C7">
      <w:pPr>
        <w:jc w:val="right"/>
        <w:rPr>
          <w:sz w:val="28"/>
          <w:szCs w:val="28"/>
        </w:rPr>
      </w:pPr>
      <w:r>
        <w:rPr>
          <w:sz w:val="28"/>
          <w:szCs w:val="28"/>
        </w:rPr>
        <w:t>«</w:t>
      </w:r>
      <w:r w:rsidR="00BE6685" w:rsidRPr="009F68E8">
        <w:rPr>
          <w:sz w:val="28"/>
          <w:szCs w:val="28"/>
        </w:rPr>
        <w:t>Пр</w:t>
      </w:r>
      <w:r w:rsidR="0079648F">
        <w:rPr>
          <w:sz w:val="28"/>
          <w:szCs w:val="28"/>
        </w:rPr>
        <w:t>иложение</w:t>
      </w:r>
    </w:p>
    <w:p w:rsidR="008132C7" w:rsidRPr="009F68E8" w:rsidRDefault="008132C7" w:rsidP="00F503C7">
      <w:pPr>
        <w:jc w:val="right"/>
        <w:rPr>
          <w:sz w:val="28"/>
          <w:szCs w:val="28"/>
        </w:rPr>
      </w:pPr>
      <w:r w:rsidRPr="009F68E8">
        <w:rPr>
          <w:sz w:val="28"/>
          <w:szCs w:val="28"/>
        </w:rPr>
        <w:t xml:space="preserve">к постановлению администрации </w:t>
      </w:r>
    </w:p>
    <w:p w:rsidR="008132C7" w:rsidRPr="009F68E8" w:rsidRDefault="008132C7" w:rsidP="00F503C7">
      <w:pPr>
        <w:jc w:val="right"/>
        <w:rPr>
          <w:sz w:val="28"/>
          <w:szCs w:val="28"/>
        </w:rPr>
      </w:pPr>
      <w:r w:rsidRPr="009F68E8">
        <w:rPr>
          <w:sz w:val="28"/>
          <w:szCs w:val="28"/>
        </w:rPr>
        <w:t xml:space="preserve">Ханты-Мансийского района </w:t>
      </w:r>
    </w:p>
    <w:p w:rsidR="001E0079" w:rsidRPr="009F68E8" w:rsidRDefault="00206987" w:rsidP="00F503C7">
      <w:pPr>
        <w:autoSpaceDN w:val="0"/>
        <w:jc w:val="right"/>
        <w:rPr>
          <w:sz w:val="28"/>
          <w:szCs w:val="28"/>
        </w:rPr>
      </w:pPr>
      <w:r w:rsidRPr="009F68E8">
        <w:rPr>
          <w:sz w:val="28"/>
          <w:szCs w:val="28"/>
        </w:rPr>
        <w:t>от</w:t>
      </w:r>
      <w:r w:rsidR="00C43131">
        <w:rPr>
          <w:sz w:val="28"/>
          <w:szCs w:val="28"/>
        </w:rPr>
        <w:t xml:space="preserve"> </w:t>
      </w:r>
      <w:r w:rsidR="00F503C7">
        <w:rPr>
          <w:sz w:val="28"/>
          <w:szCs w:val="28"/>
        </w:rPr>
        <w:t xml:space="preserve">12.11.2018 </w:t>
      </w:r>
      <w:r w:rsidRPr="009F68E8">
        <w:rPr>
          <w:sz w:val="28"/>
          <w:szCs w:val="28"/>
        </w:rPr>
        <w:t>№</w:t>
      </w:r>
      <w:r w:rsidR="0061649A" w:rsidRPr="009F68E8">
        <w:rPr>
          <w:sz w:val="28"/>
          <w:szCs w:val="28"/>
        </w:rPr>
        <w:t xml:space="preserve"> </w:t>
      </w:r>
      <w:r w:rsidR="00F503C7">
        <w:rPr>
          <w:sz w:val="28"/>
          <w:szCs w:val="28"/>
        </w:rPr>
        <w:t>327</w:t>
      </w:r>
    </w:p>
    <w:p w:rsidR="0021020D" w:rsidRDefault="00FF6DA3" w:rsidP="00F503C7">
      <w:pPr>
        <w:autoSpaceDN w:val="0"/>
        <w:jc w:val="center"/>
        <w:rPr>
          <w:sz w:val="28"/>
          <w:szCs w:val="28"/>
        </w:rPr>
      </w:pPr>
      <w:r w:rsidRPr="009F68E8">
        <w:rPr>
          <w:sz w:val="28"/>
          <w:szCs w:val="28"/>
        </w:rPr>
        <w:lastRenderedPageBreak/>
        <w:t>Паспорт муниципальной программы</w:t>
      </w:r>
      <w:r w:rsidR="0021020D">
        <w:rPr>
          <w:sz w:val="28"/>
          <w:szCs w:val="28"/>
        </w:rPr>
        <w:t xml:space="preserve"> </w:t>
      </w:r>
    </w:p>
    <w:p w:rsidR="00FF6DA3" w:rsidRDefault="002E59CA" w:rsidP="00F503C7">
      <w:pPr>
        <w:autoSpaceDN w:val="0"/>
        <w:jc w:val="center"/>
        <w:rPr>
          <w:sz w:val="28"/>
          <w:szCs w:val="28"/>
        </w:rPr>
      </w:pPr>
      <w:r w:rsidRPr="009F68E8">
        <w:rPr>
          <w:sz w:val="28"/>
          <w:szCs w:val="28"/>
        </w:rPr>
        <w:t>Ханты-</w:t>
      </w:r>
      <w:r w:rsidR="00FF6DA3" w:rsidRPr="009F68E8">
        <w:rPr>
          <w:sz w:val="28"/>
          <w:szCs w:val="28"/>
        </w:rPr>
        <w:t>Мансийского района</w:t>
      </w:r>
    </w:p>
    <w:p w:rsidR="001E706B" w:rsidRPr="009F68E8" w:rsidRDefault="001E706B" w:rsidP="00F503C7">
      <w:pPr>
        <w:pStyle w:val="af3"/>
        <w:ind w:left="0"/>
        <w:jc w:val="center"/>
        <w:rPr>
          <w:sz w:val="28"/>
          <w:szCs w:val="28"/>
        </w:rPr>
      </w:pPr>
      <w:r w:rsidRPr="00DA7883">
        <w:rPr>
          <w:sz w:val="28"/>
          <w:szCs w:val="28"/>
          <w:lang w:eastAsia="en-US"/>
        </w:rPr>
        <w:t>(далее – муниципальная программа)</w:t>
      </w:r>
    </w:p>
    <w:p w:rsidR="00D405DA" w:rsidRPr="009F68E8" w:rsidRDefault="00D405DA" w:rsidP="00F503C7">
      <w:pPr>
        <w:pStyle w:val="af3"/>
        <w:ind w:left="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95"/>
      </w:tblGrid>
      <w:tr w:rsidR="00F3368C" w:rsidRPr="009F68E8" w:rsidTr="00233CA2">
        <w:tc>
          <w:tcPr>
            <w:tcW w:w="3085" w:type="dxa"/>
            <w:shd w:val="clear" w:color="auto" w:fill="auto"/>
          </w:tcPr>
          <w:p w:rsidR="00F3368C" w:rsidRPr="009F68E8" w:rsidRDefault="00F3368C" w:rsidP="00F503C7">
            <w:pPr>
              <w:rPr>
                <w:sz w:val="28"/>
                <w:szCs w:val="28"/>
              </w:rPr>
            </w:pPr>
            <w:r w:rsidRPr="009F68E8">
              <w:rPr>
                <w:sz w:val="28"/>
                <w:szCs w:val="28"/>
              </w:rPr>
              <w:t xml:space="preserve">Наименование </w:t>
            </w:r>
            <w:r w:rsidR="002B64B1" w:rsidRPr="009F68E8">
              <w:rPr>
                <w:sz w:val="28"/>
                <w:szCs w:val="28"/>
              </w:rPr>
              <w:t>муниципальной</w:t>
            </w:r>
            <w:r w:rsidR="002B64B1" w:rsidRPr="009F68E8">
              <w:rPr>
                <w:sz w:val="28"/>
                <w:szCs w:val="28"/>
                <w:lang w:eastAsia="en-US"/>
              </w:rPr>
              <w:t xml:space="preserve"> программы</w:t>
            </w:r>
          </w:p>
        </w:tc>
        <w:tc>
          <w:tcPr>
            <w:tcW w:w="6095" w:type="dxa"/>
            <w:shd w:val="clear" w:color="auto" w:fill="auto"/>
          </w:tcPr>
          <w:p w:rsidR="00F3368C" w:rsidRPr="009F68E8" w:rsidRDefault="00B43EEE" w:rsidP="00FD2A8F">
            <w:pPr>
              <w:pStyle w:val="a5"/>
              <w:rPr>
                <w:rFonts w:ascii="Times New Roman" w:eastAsia="Times New Roman" w:hAnsi="Times New Roman"/>
                <w:sz w:val="28"/>
                <w:szCs w:val="28"/>
                <w:lang w:eastAsia="en-US"/>
              </w:rPr>
            </w:pPr>
            <w:r w:rsidRPr="00082BE1">
              <w:rPr>
                <w:rFonts w:ascii="Times New Roman" w:eastAsia="Times New Roman" w:hAnsi="Times New Roman"/>
                <w:sz w:val="28"/>
                <w:szCs w:val="28"/>
                <w:lang w:eastAsia="en-US"/>
              </w:rPr>
              <w:t>«</w:t>
            </w:r>
            <w:r w:rsidR="00A616DA" w:rsidRPr="00DA7883">
              <w:rPr>
                <w:rFonts w:ascii="Times New Roman" w:hAnsi="Times New Roman"/>
                <w:sz w:val="28"/>
                <w:szCs w:val="28"/>
              </w:rPr>
              <w:t>Культура Ханты-Мансийского района                              на 2019</w:t>
            </w:r>
            <w:r w:rsidR="002B396A">
              <w:rPr>
                <w:rFonts w:ascii="Times New Roman" w:hAnsi="Times New Roman"/>
                <w:sz w:val="28"/>
                <w:szCs w:val="28"/>
              </w:rPr>
              <w:t xml:space="preserve"> – 2022</w:t>
            </w:r>
            <w:r w:rsidR="00A616DA" w:rsidRPr="00DA7883">
              <w:rPr>
                <w:rFonts w:ascii="Times New Roman" w:hAnsi="Times New Roman"/>
                <w:sz w:val="28"/>
                <w:szCs w:val="28"/>
              </w:rPr>
              <w:t xml:space="preserve"> годы»</w:t>
            </w:r>
          </w:p>
        </w:tc>
      </w:tr>
      <w:tr w:rsidR="00F3368C" w:rsidRPr="009F68E8" w:rsidTr="00233CA2">
        <w:tc>
          <w:tcPr>
            <w:tcW w:w="3085" w:type="dxa"/>
            <w:shd w:val="clear" w:color="auto" w:fill="auto"/>
          </w:tcPr>
          <w:p w:rsidR="00F3368C" w:rsidRPr="009F68E8" w:rsidRDefault="00F3368C" w:rsidP="00F503C7">
            <w:pPr>
              <w:rPr>
                <w:sz w:val="28"/>
                <w:szCs w:val="28"/>
              </w:rPr>
            </w:pPr>
            <w:r w:rsidRPr="009F68E8">
              <w:rPr>
                <w:sz w:val="28"/>
                <w:szCs w:val="28"/>
                <w:lang w:eastAsia="en-US"/>
              </w:rPr>
              <w:t xml:space="preserve">Дата утверждения муниципальной программы </w:t>
            </w:r>
          </w:p>
        </w:tc>
        <w:tc>
          <w:tcPr>
            <w:tcW w:w="6095" w:type="dxa"/>
            <w:shd w:val="clear" w:color="auto" w:fill="auto"/>
          </w:tcPr>
          <w:p w:rsidR="00F3368C" w:rsidRPr="009F68E8" w:rsidRDefault="006967DF" w:rsidP="00FD2A8F">
            <w:pPr>
              <w:pStyle w:val="a5"/>
              <w:jc w:val="both"/>
              <w:rPr>
                <w:rFonts w:ascii="Times New Roman" w:eastAsia="Times New Roman" w:hAnsi="Times New Roman"/>
                <w:sz w:val="28"/>
                <w:szCs w:val="28"/>
                <w:lang w:eastAsia="en-US"/>
              </w:rPr>
            </w:pPr>
            <w:r>
              <w:rPr>
                <w:rFonts w:ascii="Times New Roman" w:hAnsi="Times New Roman"/>
                <w:sz w:val="28"/>
                <w:szCs w:val="28"/>
              </w:rPr>
              <w:t xml:space="preserve">постановление администрации Ханты-Мансийского </w:t>
            </w:r>
            <w:r w:rsidR="00F27A36">
              <w:rPr>
                <w:rFonts w:ascii="Times New Roman" w:hAnsi="Times New Roman"/>
                <w:sz w:val="28"/>
                <w:szCs w:val="28"/>
              </w:rPr>
              <w:t xml:space="preserve">района от </w:t>
            </w:r>
            <w:r w:rsidR="00DE76F1">
              <w:rPr>
                <w:rFonts w:ascii="Times New Roman" w:hAnsi="Times New Roman"/>
                <w:sz w:val="28"/>
                <w:szCs w:val="28"/>
              </w:rPr>
              <w:t>12</w:t>
            </w:r>
            <w:r w:rsidR="00FD2A8F">
              <w:rPr>
                <w:rFonts w:ascii="Times New Roman" w:hAnsi="Times New Roman"/>
                <w:sz w:val="28"/>
                <w:szCs w:val="28"/>
              </w:rPr>
              <w:t>.11.</w:t>
            </w:r>
            <w:r w:rsidR="00F27A36">
              <w:rPr>
                <w:rFonts w:ascii="Times New Roman" w:hAnsi="Times New Roman"/>
                <w:sz w:val="28"/>
                <w:szCs w:val="28"/>
              </w:rPr>
              <w:t>2018</w:t>
            </w:r>
            <w:r w:rsidR="00FD2A8F">
              <w:rPr>
                <w:rFonts w:ascii="Times New Roman" w:hAnsi="Times New Roman"/>
                <w:sz w:val="28"/>
                <w:szCs w:val="28"/>
              </w:rPr>
              <w:t xml:space="preserve"> </w:t>
            </w:r>
            <w:r w:rsidR="00DE76F1">
              <w:rPr>
                <w:rFonts w:ascii="Times New Roman" w:hAnsi="Times New Roman"/>
                <w:sz w:val="28"/>
                <w:szCs w:val="28"/>
              </w:rPr>
              <w:t>№ 327</w:t>
            </w:r>
            <w:r>
              <w:rPr>
                <w:rFonts w:ascii="Times New Roman" w:hAnsi="Times New Roman"/>
                <w:sz w:val="28"/>
                <w:szCs w:val="28"/>
              </w:rPr>
              <w:t xml:space="preserve"> </w:t>
            </w:r>
            <w:r w:rsidR="00FD2A8F">
              <w:rPr>
                <w:rFonts w:ascii="Times New Roman" w:hAnsi="Times New Roman"/>
                <w:sz w:val="28"/>
                <w:szCs w:val="28"/>
              </w:rPr>
              <w:br/>
            </w:r>
            <w:r>
              <w:rPr>
                <w:rFonts w:ascii="Times New Roman" w:hAnsi="Times New Roman"/>
                <w:sz w:val="28"/>
                <w:szCs w:val="28"/>
              </w:rPr>
              <w:t xml:space="preserve">«О </w:t>
            </w:r>
            <w:r w:rsidR="0079648F">
              <w:rPr>
                <w:rFonts w:ascii="Times New Roman" w:hAnsi="Times New Roman"/>
                <w:sz w:val="28"/>
                <w:szCs w:val="28"/>
              </w:rPr>
              <w:t>муниципальной программе Ханты-Мансийского района</w:t>
            </w:r>
            <w:r>
              <w:rPr>
                <w:rFonts w:ascii="Times New Roman" w:hAnsi="Times New Roman"/>
                <w:sz w:val="28"/>
                <w:szCs w:val="28"/>
              </w:rPr>
              <w:t xml:space="preserve"> «</w:t>
            </w:r>
            <w:r w:rsidRPr="006967DF">
              <w:rPr>
                <w:rFonts w:ascii="Times New Roman" w:hAnsi="Times New Roman"/>
                <w:sz w:val="28"/>
                <w:szCs w:val="28"/>
              </w:rPr>
              <w:t>Культура Ханты-М</w:t>
            </w:r>
            <w:r w:rsidR="00060C21">
              <w:rPr>
                <w:rFonts w:ascii="Times New Roman" w:hAnsi="Times New Roman"/>
                <w:sz w:val="28"/>
                <w:szCs w:val="28"/>
              </w:rPr>
              <w:t>ансийского района на 2019 – 2022</w:t>
            </w:r>
            <w:r w:rsidRPr="006967DF">
              <w:rPr>
                <w:rFonts w:ascii="Times New Roman" w:hAnsi="Times New Roman"/>
                <w:sz w:val="28"/>
                <w:szCs w:val="28"/>
              </w:rPr>
              <w:t xml:space="preserve"> годы»</w:t>
            </w:r>
          </w:p>
        </w:tc>
      </w:tr>
      <w:tr w:rsidR="00F3368C" w:rsidRPr="009F68E8" w:rsidTr="00233CA2">
        <w:tc>
          <w:tcPr>
            <w:tcW w:w="3085" w:type="dxa"/>
            <w:shd w:val="clear" w:color="auto" w:fill="auto"/>
          </w:tcPr>
          <w:p w:rsidR="00F3368C" w:rsidRPr="009F68E8" w:rsidRDefault="00F3368C" w:rsidP="00F503C7">
            <w:pPr>
              <w:rPr>
                <w:sz w:val="28"/>
                <w:szCs w:val="28"/>
              </w:rPr>
            </w:pPr>
            <w:r w:rsidRPr="009F68E8">
              <w:rPr>
                <w:sz w:val="28"/>
                <w:szCs w:val="28"/>
                <w:lang w:eastAsia="en-US"/>
              </w:rPr>
              <w:t>Ответственный исполнитель муниципальной программы</w:t>
            </w:r>
          </w:p>
        </w:tc>
        <w:tc>
          <w:tcPr>
            <w:tcW w:w="6095" w:type="dxa"/>
            <w:shd w:val="clear" w:color="auto" w:fill="auto"/>
          </w:tcPr>
          <w:p w:rsidR="00F3368C" w:rsidRPr="009F68E8" w:rsidRDefault="00572109" w:rsidP="00F503C7">
            <w:pPr>
              <w:jc w:val="both"/>
              <w:rPr>
                <w:sz w:val="28"/>
                <w:szCs w:val="28"/>
              </w:rPr>
            </w:pPr>
            <w:proofErr w:type="gramStart"/>
            <w:r>
              <w:rPr>
                <w:rFonts w:cs="Calibri"/>
                <w:sz w:val="28"/>
                <w:szCs w:val="28"/>
              </w:rPr>
              <w:t>м</w:t>
            </w:r>
            <w:r w:rsidR="000855DE" w:rsidRPr="00E80A35">
              <w:rPr>
                <w:rFonts w:cs="Calibri"/>
                <w:sz w:val="28"/>
                <w:szCs w:val="28"/>
              </w:rPr>
              <w:t>униципальное</w:t>
            </w:r>
            <w:proofErr w:type="gramEnd"/>
            <w:r w:rsidR="000855DE" w:rsidRPr="00E80A35">
              <w:rPr>
                <w:rFonts w:cs="Calibri"/>
                <w:sz w:val="28"/>
                <w:szCs w:val="28"/>
              </w:rPr>
              <w:t xml:space="preserve"> казенное учреждение Ханты-Мансийского района «Комитет по культуре, спорту и социальной политике» </w:t>
            </w:r>
            <w:r w:rsidR="000855DE" w:rsidRPr="00E80A35">
              <w:rPr>
                <w:sz w:val="28"/>
                <w:szCs w:val="28"/>
              </w:rPr>
              <w:t xml:space="preserve">(далее – </w:t>
            </w:r>
            <w:r w:rsidR="000855DE" w:rsidRPr="00DA51B9">
              <w:rPr>
                <w:sz w:val="28"/>
                <w:szCs w:val="28"/>
              </w:rPr>
              <w:t>МКУ ХМР «</w:t>
            </w:r>
            <w:r w:rsidR="0079648F">
              <w:rPr>
                <w:sz w:val="28"/>
                <w:szCs w:val="28"/>
              </w:rPr>
              <w:t xml:space="preserve">Комитет по </w:t>
            </w:r>
            <w:proofErr w:type="spellStart"/>
            <w:r w:rsidR="0079648F">
              <w:rPr>
                <w:sz w:val="28"/>
                <w:szCs w:val="28"/>
              </w:rPr>
              <w:t>КСиСП</w:t>
            </w:r>
            <w:proofErr w:type="spellEnd"/>
            <w:r w:rsidR="0079648F">
              <w:rPr>
                <w:sz w:val="28"/>
                <w:szCs w:val="28"/>
              </w:rPr>
              <w:t>»</w:t>
            </w:r>
            <w:r w:rsidR="000855DE" w:rsidRPr="00E80A35">
              <w:rPr>
                <w:rFonts w:cs="Calibri"/>
                <w:sz w:val="28"/>
                <w:szCs w:val="28"/>
              </w:rPr>
              <w:t>)</w:t>
            </w:r>
          </w:p>
        </w:tc>
      </w:tr>
      <w:tr w:rsidR="00F3368C" w:rsidRPr="009F68E8" w:rsidTr="00233CA2">
        <w:tc>
          <w:tcPr>
            <w:tcW w:w="3085" w:type="dxa"/>
            <w:shd w:val="clear" w:color="auto" w:fill="auto"/>
          </w:tcPr>
          <w:p w:rsidR="00F3368C" w:rsidRPr="009F68E8" w:rsidRDefault="00F3368C" w:rsidP="00F503C7">
            <w:pPr>
              <w:rPr>
                <w:sz w:val="28"/>
                <w:szCs w:val="28"/>
              </w:rPr>
            </w:pPr>
            <w:r w:rsidRPr="009F68E8">
              <w:rPr>
                <w:sz w:val="28"/>
                <w:szCs w:val="28"/>
                <w:lang w:eastAsia="en-US"/>
              </w:rPr>
              <w:t>Соисполнители муниципальной программы</w:t>
            </w:r>
          </w:p>
        </w:tc>
        <w:tc>
          <w:tcPr>
            <w:tcW w:w="6095" w:type="dxa"/>
            <w:shd w:val="clear" w:color="auto" w:fill="auto"/>
          </w:tcPr>
          <w:p w:rsidR="0079648F" w:rsidRDefault="0079648F" w:rsidP="00F503C7">
            <w:pPr>
              <w:jc w:val="both"/>
              <w:rPr>
                <w:sz w:val="28"/>
                <w:szCs w:val="28"/>
              </w:rPr>
            </w:pPr>
            <w:r>
              <w:rPr>
                <w:sz w:val="28"/>
                <w:szCs w:val="28"/>
              </w:rPr>
              <w:t>а</w:t>
            </w:r>
            <w:r w:rsidR="00A616DA" w:rsidRPr="004D4531">
              <w:rPr>
                <w:sz w:val="28"/>
                <w:szCs w:val="28"/>
              </w:rPr>
              <w:t>дминист</w:t>
            </w:r>
            <w:r w:rsidR="006072CA">
              <w:rPr>
                <w:sz w:val="28"/>
                <w:szCs w:val="28"/>
              </w:rPr>
              <w:t xml:space="preserve">рация Ханты-Мансийского района </w:t>
            </w:r>
            <w:r w:rsidR="0014451B">
              <w:rPr>
                <w:sz w:val="28"/>
                <w:szCs w:val="28"/>
              </w:rPr>
              <w:t>(</w:t>
            </w:r>
            <w:r w:rsidR="00A616DA" w:rsidRPr="004D4531">
              <w:rPr>
                <w:sz w:val="28"/>
                <w:szCs w:val="28"/>
              </w:rPr>
              <w:t>архивный отдел</w:t>
            </w:r>
            <w:r w:rsidR="0014451B">
              <w:rPr>
                <w:sz w:val="28"/>
                <w:szCs w:val="28"/>
              </w:rPr>
              <w:t>)</w:t>
            </w:r>
            <w:r w:rsidR="006072CA">
              <w:rPr>
                <w:sz w:val="28"/>
                <w:szCs w:val="28"/>
              </w:rPr>
              <w:t>;</w:t>
            </w:r>
            <w:r w:rsidR="0014451B" w:rsidRPr="004D4531">
              <w:rPr>
                <w:sz w:val="28"/>
                <w:szCs w:val="28"/>
              </w:rPr>
              <w:t xml:space="preserve"> </w:t>
            </w:r>
          </w:p>
          <w:p w:rsidR="0079648F" w:rsidRDefault="0014451B" w:rsidP="00F503C7">
            <w:pPr>
              <w:jc w:val="both"/>
              <w:rPr>
                <w:sz w:val="28"/>
                <w:szCs w:val="28"/>
              </w:rPr>
            </w:pPr>
            <w:r w:rsidRPr="004D4531">
              <w:rPr>
                <w:sz w:val="28"/>
                <w:szCs w:val="28"/>
              </w:rPr>
              <w:t>админист</w:t>
            </w:r>
            <w:r>
              <w:rPr>
                <w:sz w:val="28"/>
                <w:szCs w:val="28"/>
              </w:rPr>
              <w:t>рация Ханты-Мансийского района (упра</w:t>
            </w:r>
            <w:r w:rsidR="0079648F">
              <w:rPr>
                <w:sz w:val="28"/>
                <w:szCs w:val="28"/>
              </w:rPr>
              <w:t>вление по информационным технологиям</w:t>
            </w:r>
            <w:r>
              <w:rPr>
                <w:sz w:val="28"/>
                <w:szCs w:val="28"/>
              </w:rPr>
              <w:t>)</w:t>
            </w:r>
            <w:r w:rsidR="0079648F">
              <w:rPr>
                <w:sz w:val="28"/>
                <w:szCs w:val="28"/>
              </w:rPr>
              <w:t>;</w:t>
            </w:r>
          </w:p>
          <w:p w:rsidR="0079648F" w:rsidRDefault="00577275" w:rsidP="00F503C7">
            <w:pPr>
              <w:jc w:val="both"/>
              <w:rPr>
                <w:sz w:val="28"/>
                <w:szCs w:val="28"/>
              </w:rPr>
            </w:pPr>
            <w:r>
              <w:rPr>
                <w:sz w:val="28"/>
                <w:szCs w:val="28"/>
              </w:rPr>
              <w:t>д</w:t>
            </w:r>
            <w:r w:rsidR="00A616DA" w:rsidRPr="00914677">
              <w:rPr>
                <w:sz w:val="28"/>
                <w:szCs w:val="28"/>
              </w:rPr>
              <w:t>епартамент строительства, архитектуры и ЖКХ (муниципальное казенное учреждение Ханты-Мансийского района «Управление капитального строительства и ремонта) (далее – МКУ «</w:t>
            </w:r>
            <w:proofErr w:type="spellStart"/>
            <w:r w:rsidR="00A616DA" w:rsidRPr="00914677">
              <w:rPr>
                <w:sz w:val="28"/>
                <w:szCs w:val="28"/>
              </w:rPr>
              <w:t>УКСиР</w:t>
            </w:r>
            <w:proofErr w:type="spellEnd"/>
            <w:r w:rsidR="00A616DA" w:rsidRPr="00914677">
              <w:rPr>
                <w:sz w:val="28"/>
                <w:szCs w:val="28"/>
              </w:rPr>
              <w:t>»);</w:t>
            </w:r>
          </w:p>
          <w:p w:rsidR="0079648F" w:rsidRDefault="0079648F" w:rsidP="00F503C7">
            <w:pPr>
              <w:jc w:val="both"/>
              <w:rPr>
                <w:sz w:val="28"/>
                <w:szCs w:val="28"/>
              </w:rPr>
            </w:pPr>
            <w:r w:rsidRPr="00DA51B9">
              <w:rPr>
                <w:sz w:val="28"/>
                <w:szCs w:val="28"/>
              </w:rPr>
              <w:t>МКУ ХМР «</w:t>
            </w:r>
            <w:r>
              <w:rPr>
                <w:sz w:val="28"/>
                <w:szCs w:val="28"/>
              </w:rPr>
              <w:t xml:space="preserve">Комитет по </w:t>
            </w:r>
            <w:proofErr w:type="spellStart"/>
            <w:r>
              <w:rPr>
                <w:sz w:val="28"/>
                <w:szCs w:val="28"/>
              </w:rPr>
              <w:t>КСиСП</w:t>
            </w:r>
            <w:proofErr w:type="spellEnd"/>
            <w:r>
              <w:rPr>
                <w:sz w:val="28"/>
                <w:szCs w:val="28"/>
              </w:rPr>
              <w:t>» (</w:t>
            </w:r>
            <w:proofErr w:type="gramStart"/>
            <w:r w:rsidR="0009722D">
              <w:rPr>
                <w:sz w:val="28"/>
                <w:szCs w:val="28"/>
              </w:rPr>
              <w:t>муниципальное</w:t>
            </w:r>
            <w:proofErr w:type="gramEnd"/>
            <w:r w:rsidR="0009722D">
              <w:rPr>
                <w:sz w:val="28"/>
                <w:szCs w:val="28"/>
              </w:rPr>
              <w:t xml:space="preserve"> бюджетное образовательное учреждение до</w:t>
            </w:r>
            <w:r w:rsidR="00187C5C">
              <w:rPr>
                <w:sz w:val="28"/>
                <w:szCs w:val="28"/>
              </w:rPr>
              <w:t>полнительного</w:t>
            </w:r>
            <w:r w:rsidR="0009722D">
              <w:rPr>
                <w:sz w:val="28"/>
                <w:szCs w:val="28"/>
              </w:rPr>
              <w:t xml:space="preserve"> образования</w:t>
            </w:r>
            <w:r w:rsidR="00187C5C">
              <w:rPr>
                <w:sz w:val="28"/>
                <w:szCs w:val="28"/>
              </w:rPr>
              <w:t xml:space="preserve"> </w:t>
            </w:r>
            <w:r w:rsidR="00A616DA" w:rsidRPr="00914677">
              <w:rPr>
                <w:sz w:val="28"/>
                <w:szCs w:val="28"/>
              </w:rPr>
              <w:t xml:space="preserve">Ханты-Мансийского района «Детская музыкальная школа» (далее – МБОУ ДО ДМШ); </w:t>
            </w:r>
          </w:p>
          <w:p w:rsidR="0079648F" w:rsidRDefault="0079648F" w:rsidP="00F503C7">
            <w:pPr>
              <w:jc w:val="both"/>
              <w:rPr>
                <w:sz w:val="28"/>
                <w:szCs w:val="28"/>
              </w:rPr>
            </w:pPr>
            <w:r w:rsidRPr="00DA51B9">
              <w:rPr>
                <w:sz w:val="28"/>
                <w:szCs w:val="28"/>
              </w:rPr>
              <w:t>МКУ ХМР «</w:t>
            </w:r>
            <w:r>
              <w:rPr>
                <w:sz w:val="28"/>
                <w:szCs w:val="28"/>
              </w:rPr>
              <w:t xml:space="preserve">Комитет по </w:t>
            </w:r>
            <w:proofErr w:type="spellStart"/>
            <w:r>
              <w:rPr>
                <w:sz w:val="28"/>
                <w:szCs w:val="28"/>
              </w:rPr>
              <w:t>КСиСП</w:t>
            </w:r>
            <w:proofErr w:type="spellEnd"/>
            <w:r>
              <w:rPr>
                <w:sz w:val="28"/>
                <w:szCs w:val="28"/>
              </w:rPr>
              <w:t>»</w:t>
            </w:r>
            <w:r w:rsidR="0009722D">
              <w:rPr>
                <w:sz w:val="28"/>
                <w:szCs w:val="28"/>
              </w:rPr>
              <w:t xml:space="preserve"> (муниципальное казенное учреждение</w:t>
            </w:r>
            <w:r w:rsidR="00A616DA" w:rsidRPr="00914677">
              <w:rPr>
                <w:sz w:val="28"/>
                <w:szCs w:val="28"/>
              </w:rPr>
              <w:t xml:space="preserve"> Ханты-Мансийского района «Ц</w:t>
            </w:r>
            <w:r w:rsidR="0009722D">
              <w:rPr>
                <w:sz w:val="28"/>
                <w:szCs w:val="28"/>
              </w:rPr>
              <w:t>ентрализованная библиотечная система</w:t>
            </w:r>
            <w:r w:rsidR="00A616DA" w:rsidRPr="00914677">
              <w:rPr>
                <w:sz w:val="28"/>
                <w:szCs w:val="28"/>
              </w:rPr>
              <w:t xml:space="preserve">» (далее – МКУ «ЦБС»); </w:t>
            </w:r>
          </w:p>
          <w:p w:rsidR="0079648F" w:rsidRDefault="00A616DA" w:rsidP="00F503C7">
            <w:pPr>
              <w:jc w:val="both"/>
              <w:rPr>
                <w:sz w:val="28"/>
                <w:szCs w:val="28"/>
              </w:rPr>
            </w:pPr>
            <w:r w:rsidRPr="00914677">
              <w:rPr>
                <w:sz w:val="28"/>
                <w:szCs w:val="28"/>
              </w:rPr>
              <w:t xml:space="preserve">комитет по финансам администрации Ханты-Мансийского района (далее – </w:t>
            </w:r>
            <w:r w:rsidR="00577275">
              <w:rPr>
                <w:sz w:val="28"/>
                <w:szCs w:val="28"/>
              </w:rPr>
              <w:t>к</w:t>
            </w:r>
            <w:r w:rsidRPr="00914677">
              <w:rPr>
                <w:sz w:val="28"/>
                <w:szCs w:val="28"/>
              </w:rPr>
              <w:t xml:space="preserve">омитет по </w:t>
            </w:r>
            <w:r w:rsidR="006072CA">
              <w:rPr>
                <w:sz w:val="28"/>
                <w:szCs w:val="28"/>
              </w:rPr>
              <w:t>финансам (сельские поселения)</w:t>
            </w:r>
            <w:r w:rsidR="0079648F">
              <w:rPr>
                <w:sz w:val="28"/>
                <w:szCs w:val="28"/>
              </w:rPr>
              <w:t>;</w:t>
            </w:r>
          </w:p>
          <w:p w:rsidR="00F3368C" w:rsidRPr="009F68E8" w:rsidRDefault="0014451B" w:rsidP="00F503C7">
            <w:pPr>
              <w:jc w:val="both"/>
              <w:rPr>
                <w:sz w:val="28"/>
                <w:szCs w:val="28"/>
              </w:rPr>
            </w:pPr>
            <w:proofErr w:type="gramStart"/>
            <w:r w:rsidRPr="004D4531">
              <w:rPr>
                <w:sz w:val="28"/>
                <w:szCs w:val="28"/>
              </w:rPr>
              <w:t>админист</w:t>
            </w:r>
            <w:r w:rsidR="0079648F">
              <w:rPr>
                <w:sz w:val="28"/>
                <w:szCs w:val="28"/>
              </w:rPr>
              <w:t>рация Ханты-Мансийского района (</w:t>
            </w:r>
            <w:r w:rsidR="00844097">
              <w:rPr>
                <w:sz w:val="28"/>
                <w:szCs w:val="28"/>
              </w:rPr>
              <w:t>муниципальное автономное учреждение Ханты-Мансийского района «Редакция газеты «Наш район» (</w:t>
            </w:r>
            <w:r w:rsidR="008736D7">
              <w:rPr>
                <w:sz w:val="28"/>
                <w:szCs w:val="28"/>
              </w:rPr>
              <w:t xml:space="preserve">далее – </w:t>
            </w:r>
            <w:r w:rsidR="0079648F">
              <w:rPr>
                <w:sz w:val="28"/>
                <w:szCs w:val="28"/>
              </w:rPr>
              <w:t xml:space="preserve">МАУ ХМР «Редакция </w:t>
            </w:r>
            <w:r>
              <w:rPr>
                <w:sz w:val="28"/>
                <w:szCs w:val="28"/>
              </w:rPr>
              <w:t>газеты «Наш район»</w:t>
            </w:r>
            <w:r w:rsidR="00572109">
              <w:rPr>
                <w:sz w:val="28"/>
                <w:szCs w:val="28"/>
              </w:rPr>
              <w:t>)</w:t>
            </w:r>
            <w:proofErr w:type="gramEnd"/>
          </w:p>
        </w:tc>
      </w:tr>
      <w:tr w:rsidR="00F3368C" w:rsidRPr="009F68E8" w:rsidTr="00233CA2">
        <w:tc>
          <w:tcPr>
            <w:tcW w:w="3085" w:type="dxa"/>
            <w:shd w:val="clear" w:color="auto" w:fill="auto"/>
          </w:tcPr>
          <w:p w:rsidR="00F3368C" w:rsidRPr="009F68E8" w:rsidRDefault="00E02994" w:rsidP="00F503C7">
            <w:pPr>
              <w:rPr>
                <w:sz w:val="28"/>
                <w:szCs w:val="28"/>
              </w:rPr>
            </w:pPr>
            <w:r>
              <w:rPr>
                <w:sz w:val="28"/>
                <w:szCs w:val="28"/>
                <w:lang w:eastAsia="en-US"/>
              </w:rPr>
              <w:t>Цели</w:t>
            </w:r>
            <w:r w:rsidR="00F3368C" w:rsidRPr="009F68E8">
              <w:rPr>
                <w:sz w:val="28"/>
                <w:szCs w:val="28"/>
                <w:lang w:eastAsia="en-US"/>
              </w:rPr>
              <w:t xml:space="preserve"> муниципальной </w:t>
            </w:r>
            <w:r w:rsidR="00F3368C" w:rsidRPr="009F68E8">
              <w:rPr>
                <w:sz w:val="28"/>
                <w:szCs w:val="28"/>
                <w:lang w:eastAsia="en-US"/>
              </w:rPr>
              <w:lastRenderedPageBreak/>
              <w:t>программы</w:t>
            </w:r>
          </w:p>
        </w:tc>
        <w:tc>
          <w:tcPr>
            <w:tcW w:w="6095" w:type="dxa"/>
            <w:shd w:val="clear" w:color="auto" w:fill="auto"/>
          </w:tcPr>
          <w:p w:rsidR="007D1E05" w:rsidRPr="007D1E05" w:rsidRDefault="0079648F" w:rsidP="00F503C7">
            <w:pPr>
              <w:jc w:val="both"/>
              <w:rPr>
                <w:color w:val="C00000"/>
                <w:sz w:val="28"/>
                <w:szCs w:val="28"/>
              </w:rPr>
            </w:pPr>
            <w:r>
              <w:rPr>
                <w:bCs/>
                <w:sz w:val="28"/>
                <w:szCs w:val="28"/>
              </w:rPr>
              <w:lastRenderedPageBreak/>
              <w:t>у</w:t>
            </w:r>
            <w:r w:rsidR="00A616DA">
              <w:rPr>
                <w:bCs/>
                <w:sz w:val="28"/>
                <w:szCs w:val="28"/>
              </w:rPr>
              <w:t xml:space="preserve">крепление единого культурного пространства </w:t>
            </w:r>
            <w:r w:rsidR="00A616DA">
              <w:rPr>
                <w:bCs/>
                <w:sz w:val="28"/>
                <w:szCs w:val="28"/>
              </w:rPr>
              <w:lastRenderedPageBreak/>
              <w:t xml:space="preserve">района, </w:t>
            </w:r>
            <w:r w:rsidR="00A616DA">
              <w:rPr>
                <w:sz w:val="28"/>
                <w:szCs w:val="28"/>
              </w:rPr>
              <w:t xml:space="preserve">создание комфортных условий и равных возможностей доступа населения к культурным ценностям, цифровым ресурсам, </w:t>
            </w:r>
            <w:r w:rsidR="00FD2A8F">
              <w:rPr>
                <w:sz w:val="28"/>
                <w:szCs w:val="28"/>
              </w:rPr>
              <w:t>самореализации и раскрытию</w:t>
            </w:r>
            <w:r w:rsidR="00A616DA">
              <w:rPr>
                <w:sz w:val="28"/>
                <w:szCs w:val="28"/>
              </w:rPr>
              <w:t xml:space="preserve"> таланта каждого </w:t>
            </w:r>
            <w:r>
              <w:rPr>
                <w:sz w:val="28"/>
                <w:szCs w:val="28"/>
              </w:rPr>
              <w:t>жителя Ханты-Мансийского района</w:t>
            </w:r>
          </w:p>
        </w:tc>
      </w:tr>
      <w:tr w:rsidR="00F3368C" w:rsidRPr="009F68E8" w:rsidTr="00233CA2">
        <w:tc>
          <w:tcPr>
            <w:tcW w:w="3085" w:type="dxa"/>
            <w:shd w:val="clear" w:color="auto" w:fill="auto"/>
          </w:tcPr>
          <w:p w:rsidR="00F3368C" w:rsidRPr="00CD79DD" w:rsidRDefault="00F3368C" w:rsidP="00F503C7">
            <w:pPr>
              <w:rPr>
                <w:sz w:val="28"/>
                <w:szCs w:val="28"/>
                <w:lang w:eastAsia="en-US"/>
              </w:rPr>
            </w:pPr>
            <w:r w:rsidRPr="00CD79DD">
              <w:rPr>
                <w:sz w:val="28"/>
                <w:szCs w:val="28"/>
                <w:lang w:eastAsia="en-US"/>
              </w:rPr>
              <w:lastRenderedPageBreak/>
              <w:t>Задачи муниципальной программы</w:t>
            </w:r>
          </w:p>
        </w:tc>
        <w:tc>
          <w:tcPr>
            <w:tcW w:w="6095" w:type="dxa"/>
            <w:shd w:val="clear" w:color="auto" w:fill="auto"/>
          </w:tcPr>
          <w:p w:rsidR="00A616DA" w:rsidRPr="001618DC" w:rsidRDefault="00A616DA" w:rsidP="00F503C7">
            <w:pPr>
              <w:jc w:val="both"/>
              <w:rPr>
                <w:rFonts w:eastAsia="Calibri"/>
                <w:sz w:val="28"/>
                <w:szCs w:val="28"/>
                <w:lang w:eastAsia="en-US"/>
              </w:rPr>
            </w:pPr>
            <w:r w:rsidRPr="001618DC">
              <w:rPr>
                <w:sz w:val="28"/>
                <w:szCs w:val="28"/>
              </w:rPr>
              <w:t xml:space="preserve">1. </w:t>
            </w:r>
            <w:r w:rsidR="00CF1DAC" w:rsidRPr="001618DC">
              <w:rPr>
                <w:sz w:val="28"/>
                <w:szCs w:val="28"/>
              </w:rPr>
              <w:t>Повышение качества и доступности муниципальных услуг в сфере культуры, обеспечение равного доступа к культурным благам и возможности реализации творческого потенциала нас</w:t>
            </w:r>
            <w:r w:rsidR="0079648F">
              <w:rPr>
                <w:sz w:val="28"/>
                <w:szCs w:val="28"/>
              </w:rPr>
              <w:t>еления Ханты-Мансийского района</w:t>
            </w:r>
          </w:p>
          <w:p w:rsidR="00A616DA" w:rsidRPr="001618DC" w:rsidRDefault="00A616DA" w:rsidP="00F503C7">
            <w:pPr>
              <w:pStyle w:val="m-1961264350929957865gmail-consplusnormal"/>
              <w:shd w:val="clear" w:color="auto" w:fill="FFFFFF"/>
              <w:spacing w:before="0" w:after="0"/>
              <w:jc w:val="both"/>
              <w:rPr>
                <w:bCs/>
                <w:color w:val="auto"/>
                <w:sz w:val="28"/>
                <w:szCs w:val="28"/>
              </w:rPr>
            </w:pPr>
            <w:r w:rsidRPr="001618DC">
              <w:rPr>
                <w:color w:val="auto"/>
                <w:sz w:val="28"/>
                <w:szCs w:val="28"/>
              </w:rPr>
              <w:t xml:space="preserve">2. </w:t>
            </w:r>
            <w:r w:rsidR="00E11DC0" w:rsidRPr="00E11DC0">
              <w:rPr>
                <w:rFonts w:eastAsia="Calibri"/>
                <w:sz w:val="28"/>
                <w:szCs w:val="28"/>
                <w:lang w:eastAsia="en-US"/>
              </w:rPr>
              <w:t>Повышение качества услуг в культуре путем модернизации имущественного комплекса уч</w:t>
            </w:r>
            <w:r w:rsidR="0079648F">
              <w:rPr>
                <w:rFonts w:eastAsia="Calibri"/>
                <w:sz w:val="28"/>
                <w:szCs w:val="28"/>
                <w:lang w:eastAsia="en-US"/>
              </w:rPr>
              <w:t>реждений и организаций культуры</w:t>
            </w:r>
          </w:p>
          <w:p w:rsidR="00A616DA" w:rsidRPr="001618DC" w:rsidRDefault="00CF1DAC" w:rsidP="00F503C7">
            <w:pPr>
              <w:jc w:val="both"/>
              <w:rPr>
                <w:sz w:val="28"/>
                <w:szCs w:val="28"/>
              </w:rPr>
            </w:pPr>
            <w:r w:rsidRPr="001618DC">
              <w:rPr>
                <w:sz w:val="28"/>
                <w:szCs w:val="28"/>
              </w:rPr>
              <w:t>3</w:t>
            </w:r>
            <w:r w:rsidR="00A616DA" w:rsidRPr="001618DC">
              <w:rPr>
                <w:sz w:val="28"/>
                <w:szCs w:val="28"/>
              </w:rPr>
              <w:t>. Развитие сферы дополнительного образования в сфере культуры</w:t>
            </w:r>
          </w:p>
          <w:p w:rsidR="00CF1DAC" w:rsidRDefault="00CF1DAC" w:rsidP="00F503C7">
            <w:pPr>
              <w:jc w:val="both"/>
              <w:rPr>
                <w:sz w:val="28"/>
                <w:szCs w:val="28"/>
              </w:rPr>
            </w:pPr>
            <w:r w:rsidRPr="001618DC">
              <w:rPr>
                <w:sz w:val="28"/>
                <w:szCs w:val="28"/>
              </w:rPr>
              <w:t xml:space="preserve">4. Создание условий для </w:t>
            </w:r>
            <w:proofErr w:type="spellStart"/>
            <w:r w:rsidRPr="001618DC">
              <w:rPr>
                <w:sz w:val="28"/>
                <w:szCs w:val="28"/>
              </w:rPr>
              <w:t>модернизационного</w:t>
            </w:r>
            <w:proofErr w:type="spellEnd"/>
            <w:r w:rsidRPr="001618DC">
              <w:rPr>
                <w:sz w:val="28"/>
                <w:szCs w:val="28"/>
              </w:rPr>
              <w:t xml:space="preserve"> развития библиотек Ханты-Мансийского района</w:t>
            </w:r>
          </w:p>
          <w:p w:rsidR="00E11DC0" w:rsidRPr="00AF6514" w:rsidRDefault="00E11DC0" w:rsidP="00F503C7">
            <w:pPr>
              <w:jc w:val="both"/>
              <w:rPr>
                <w:sz w:val="28"/>
                <w:szCs w:val="28"/>
              </w:rPr>
            </w:pPr>
            <w:r>
              <w:rPr>
                <w:sz w:val="28"/>
                <w:szCs w:val="28"/>
              </w:rPr>
              <w:t>5.</w:t>
            </w:r>
            <w:r w:rsidRPr="00E93919">
              <w:t xml:space="preserve"> </w:t>
            </w:r>
            <w:r w:rsidRPr="00E11DC0">
              <w:rPr>
                <w:sz w:val="28"/>
                <w:szCs w:val="28"/>
              </w:rPr>
              <w:t>Создание равной доступности населения к знаниям, информации и культурным ценностям, реализации каждым человеком его творческого потенциала</w:t>
            </w:r>
          </w:p>
        </w:tc>
      </w:tr>
      <w:tr w:rsidR="002F76B2" w:rsidRPr="00AA2297" w:rsidTr="00233CA2">
        <w:tc>
          <w:tcPr>
            <w:tcW w:w="3085" w:type="dxa"/>
            <w:shd w:val="clear" w:color="auto" w:fill="auto"/>
          </w:tcPr>
          <w:p w:rsidR="002F76B2" w:rsidRPr="00AA2297" w:rsidRDefault="002F76B2" w:rsidP="00F503C7">
            <w:pPr>
              <w:rPr>
                <w:sz w:val="28"/>
                <w:szCs w:val="28"/>
                <w:lang w:eastAsia="en-US"/>
              </w:rPr>
            </w:pPr>
            <w:r w:rsidRPr="00AA2297">
              <w:rPr>
                <w:sz w:val="28"/>
                <w:szCs w:val="28"/>
                <w:lang w:eastAsia="en-US"/>
              </w:rPr>
              <w:t xml:space="preserve">Подпрограммы </w:t>
            </w:r>
          </w:p>
        </w:tc>
        <w:tc>
          <w:tcPr>
            <w:tcW w:w="6095" w:type="dxa"/>
            <w:shd w:val="clear" w:color="auto" w:fill="auto"/>
          </w:tcPr>
          <w:p w:rsidR="00E11DC0" w:rsidRPr="00AA2297" w:rsidRDefault="00E02994" w:rsidP="00F503C7">
            <w:pPr>
              <w:tabs>
                <w:tab w:val="left" w:pos="459"/>
              </w:tabs>
              <w:jc w:val="both"/>
              <w:rPr>
                <w:sz w:val="28"/>
                <w:szCs w:val="28"/>
              </w:rPr>
            </w:pPr>
            <w:r w:rsidRPr="00AA2297">
              <w:rPr>
                <w:sz w:val="28"/>
                <w:szCs w:val="28"/>
              </w:rPr>
              <w:t>отсутствуют</w:t>
            </w:r>
          </w:p>
        </w:tc>
      </w:tr>
      <w:tr w:rsidR="002F76B2" w:rsidRPr="009F68E8" w:rsidTr="00233CA2">
        <w:tc>
          <w:tcPr>
            <w:tcW w:w="3085" w:type="dxa"/>
            <w:shd w:val="clear" w:color="auto" w:fill="auto"/>
          </w:tcPr>
          <w:p w:rsidR="00913B4E" w:rsidRPr="00913B4E" w:rsidRDefault="007F2DA9" w:rsidP="00F503C7">
            <w:pPr>
              <w:pStyle w:val="Default"/>
              <w:rPr>
                <w:strike/>
                <w:color w:val="FF0000"/>
                <w:sz w:val="28"/>
                <w:szCs w:val="28"/>
                <w:lang w:eastAsia="en-US"/>
              </w:rPr>
            </w:pPr>
            <w:r>
              <w:rPr>
                <w:sz w:val="28"/>
                <w:szCs w:val="28"/>
              </w:rPr>
              <w:t xml:space="preserve">Портфели проектов, проекты, входящие в состав муниципальной программы, в том числе направленные на реализацию </w:t>
            </w:r>
            <w:proofErr w:type="gramStart"/>
            <w:r>
              <w:rPr>
                <w:sz w:val="28"/>
                <w:szCs w:val="28"/>
              </w:rPr>
              <w:t>в</w:t>
            </w:r>
            <w:proofErr w:type="gramEnd"/>
            <w:r>
              <w:rPr>
                <w:sz w:val="28"/>
                <w:szCs w:val="28"/>
              </w:rPr>
              <w:t xml:space="preserve"> </w:t>
            </w:r>
            <w:proofErr w:type="gramStart"/>
            <w:r>
              <w:rPr>
                <w:sz w:val="28"/>
                <w:szCs w:val="28"/>
              </w:rPr>
              <w:t>Ханты-Мансийском</w:t>
            </w:r>
            <w:proofErr w:type="gramEnd"/>
            <w:r>
              <w:rPr>
                <w:sz w:val="28"/>
                <w:szCs w:val="28"/>
              </w:rPr>
              <w:t xml:space="preserve"> районе национальных проектов (программ) Российской Федерации, параметры их финансового обеспечения </w:t>
            </w:r>
          </w:p>
        </w:tc>
        <w:tc>
          <w:tcPr>
            <w:tcW w:w="6095" w:type="dxa"/>
            <w:shd w:val="clear" w:color="auto" w:fill="auto"/>
          </w:tcPr>
          <w:p w:rsidR="002975FA" w:rsidRPr="00083667" w:rsidRDefault="0079648F" w:rsidP="00F503C7">
            <w:pPr>
              <w:jc w:val="both"/>
              <w:rPr>
                <w:rFonts w:cs="Calibri"/>
                <w:sz w:val="28"/>
                <w:szCs w:val="28"/>
              </w:rPr>
            </w:pPr>
            <w:r w:rsidRPr="00083667">
              <w:rPr>
                <w:rFonts w:cs="Calibri"/>
                <w:sz w:val="28"/>
                <w:szCs w:val="28"/>
              </w:rPr>
              <w:t>п</w:t>
            </w:r>
            <w:r w:rsidR="006072CA" w:rsidRPr="00083667">
              <w:rPr>
                <w:rFonts w:cs="Calibri"/>
                <w:sz w:val="28"/>
                <w:szCs w:val="28"/>
              </w:rPr>
              <w:t>ортфель проектов</w:t>
            </w:r>
            <w:r w:rsidR="00DE1A6E" w:rsidRPr="00083667">
              <w:rPr>
                <w:rFonts w:cs="Calibri"/>
                <w:sz w:val="28"/>
                <w:szCs w:val="28"/>
              </w:rPr>
              <w:t xml:space="preserve"> «</w:t>
            </w:r>
            <w:r w:rsidR="006072CA" w:rsidRPr="00083667">
              <w:rPr>
                <w:rFonts w:cs="Calibri"/>
                <w:sz w:val="28"/>
                <w:szCs w:val="28"/>
              </w:rPr>
              <w:t>Культура</w:t>
            </w:r>
            <w:r w:rsidR="002975FA" w:rsidRPr="00083667">
              <w:rPr>
                <w:rFonts w:cs="Calibri"/>
                <w:sz w:val="28"/>
                <w:szCs w:val="28"/>
              </w:rPr>
              <w:t xml:space="preserve">»: </w:t>
            </w:r>
          </w:p>
          <w:p w:rsidR="007F2DA9" w:rsidRPr="00083667" w:rsidRDefault="007F2DA9" w:rsidP="00F503C7">
            <w:pPr>
              <w:jc w:val="both"/>
              <w:rPr>
                <w:sz w:val="28"/>
                <w:szCs w:val="28"/>
              </w:rPr>
            </w:pPr>
            <w:r w:rsidRPr="00083667">
              <w:rPr>
                <w:sz w:val="28"/>
                <w:szCs w:val="28"/>
              </w:rPr>
              <w:t>объем финансирования составит</w:t>
            </w:r>
            <w:r w:rsidR="008736D7" w:rsidRPr="00083667">
              <w:rPr>
                <w:sz w:val="28"/>
                <w:szCs w:val="28"/>
              </w:rPr>
              <w:t xml:space="preserve"> </w:t>
            </w:r>
            <w:r w:rsidR="008736D7" w:rsidRPr="00083667">
              <w:rPr>
                <w:sz w:val="28"/>
                <w:szCs w:val="28"/>
              </w:rPr>
              <w:br/>
            </w:r>
            <w:r w:rsidR="00083667">
              <w:rPr>
                <w:sz w:val="28"/>
                <w:szCs w:val="28"/>
              </w:rPr>
              <w:t xml:space="preserve">224 </w:t>
            </w:r>
            <w:r w:rsidR="00083667" w:rsidRPr="00083667">
              <w:rPr>
                <w:sz w:val="28"/>
                <w:szCs w:val="28"/>
              </w:rPr>
              <w:t xml:space="preserve">454,3 </w:t>
            </w:r>
            <w:r w:rsidRPr="00083667">
              <w:rPr>
                <w:sz w:val="28"/>
                <w:szCs w:val="28"/>
              </w:rPr>
              <w:t>тыс. рублей, в том числе:</w:t>
            </w:r>
          </w:p>
          <w:p w:rsidR="007F2DA9" w:rsidRPr="00083667" w:rsidRDefault="007F2DA9" w:rsidP="00550D7C">
            <w:pPr>
              <w:rPr>
                <w:sz w:val="28"/>
                <w:szCs w:val="28"/>
              </w:rPr>
            </w:pPr>
            <w:r w:rsidRPr="00083667">
              <w:rPr>
                <w:sz w:val="28"/>
                <w:szCs w:val="28"/>
              </w:rPr>
              <w:t xml:space="preserve">федеральный бюджет – </w:t>
            </w:r>
            <w:r w:rsidR="00083667" w:rsidRPr="00083667">
              <w:rPr>
                <w:sz w:val="28"/>
                <w:szCs w:val="28"/>
              </w:rPr>
              <w:t>7</w:t>
            </w:r>
            <w:r w:rsidR="00083667">
              <w:rPr>
                <w:sz w:val="28"/>
                <w:szCs w:val="28"/>
              </w:rPr>
              <w:t xml:space="preserve"> </w:t>
            </w:r>
            <w:r w:rsidR="00083667" w:rsidRPr="00083667">
              <w:rPr>
                <w:sz w:val="28"/>
                <w:szCs w:val="28"/>
              </w:rPr>
              <w:t xml:space="preserve">422,6 </w:t>
            </w:r>
            <w:r w:rsidRPr="00083667">
              <w:rPr>
                <w:sz w:val="28"/>
                <w:szCs w:val="28"/>
              </w:rPr>
              <w:t>тыс. рублей</w:t>
            </w:r>
            <w:r w:rsidR="00FD2A8F" w:rsidRPr="00083667">
              <w:rPr>
                <w:sz w:val="28"/>
                <w:szCs w:val="28"/>
              </w:rPr>
              <w:t>;</w:t>
            </w:r>
          </w:p>
          <w:p w:rsidR="007F2DA9" w:rsidRPr="00083667" w:rsidRDefault="007F2DA9" w:rsidP="00F503C7">
            <w:pPr>
              <w:rPr>
                <w:sz w:val="28"/>
                <w:szCs w:val="28"/>
              </w:rPr>
            </w:pPr>
            <w:r w:rsidRPr="00083667">
              <w:rPr>
                <w:sz w:val="28"/>
                <w:szCs w:val="28"/>
              </w:rPr>
              <w:t xml:space="preserve">бюджет округа – </w:t>
            </w:r>
            <w:r w:rsidR="00083667">
              <w:rPr>
                <w:sz w:val="28"/>
                <w:szCs w:val="28"/>
              </w:rPr>
              <w:t xml:space="preserve">206 </w:t>
            </w:r>
            <w:r w:rsidR="00083667" w:rsidRPr="00083667">
              <w:rPr>
                <w:sz w:val="28"/>
                <w:szCs w:val="28"/>
              </w:rPr>
              <w:t xml:space="preserve">391,6 </w:t>
            </w:r>
            <w:r w:rsidRPr="00083667">
              <w:rPr>
                <w:sz w:val="28"/>
                <w:szCs w:val="28"/>
              </w:rPr>
              <w:t>тыс. рублей;</w:t>
            </w:r>
          </w:p>
          <w:p w:rsidR="007F2DA9" w:rsidRPr="00083667" w:rsidRDefault="007F2DA9" w:rsidP="008736D7">
            <w:pPr>
              <w:tabs>
                <w:tab w:val="left" w:pos="459"/>
              </w:tabs>
              <w:jc w:val="both"/>
              <w:rPr>
                <w:sz w:val="28"/>
                <w:szCs w:val="28"/>
              </w:rPr>
            </w:pPr>
            <w:r w:rsidRPr="00083667">
              <w:rPr>
                <w:sz w:val="28"/>
                <w:szCs w:val="28"/>
              </w:rPr>
              <w:t xml:space="preserve">бюджет района – </w:t>
            </w:r>
            <w:r w:rsidR="00083667" w:rsidRPr="00083667">
              <w:rPr>
                <w:sz w:val="28"/>
                <w:szCs w:val="28"/>
              </w:rPr>
              <w:t xml:space="preserve">10 640,1 </w:t>
            </w:r>
            <w:r w:rsidRPr="00083667">
              <w:rPr>
                <w:sz w:val="28"/>
                <w:szCs w:val="28"/>
              </w:rPr>
              <w:t>тыс. рублей</w:t>
            </w:r>
          </w:p>
          <w:p w:rsidR="00550D7C" w:rsidRDefault="00550D7C" w:rsidP="008736D7">
            <w:pPr>
              <w:tabs>
                <w:tab w:val="left" w:pos="459"/>
              </w:tabs>
              <w:jc w:val="both"/>
              <w:rPr>
                <w:sz w:val="28"/>
                <w:szCs w:val="28"/>
              </w:rPr>
            </w:pPr>
          </w:p>
          <w:p w:rsidR="002975FA" w:rsidRPr="008101CB" w:rsidRDefault="002975FA" w:rsidP="008736D7">
            <w:pPr>
              <w:tabs>
                <w:tab w:val="left" w:pos="459"/>
              </w:tabs>
              <w:jc w:val="both"/>
              <w:rPr>
                <w:sz w:val="28"/>
                <w:szCs w:val="28"/>
              </w:rPr>
            </w:pPr>
          </w:p>
        </w:tc>
      </w:tr>
      <w:tr w:rsidR="001D679D" w:rsidRPr="001D679D" w:rsidTr="00233CA2">
        <w:tc>
          <w:tcPr>
            <w:tcW w:w="3085" w:type="dxa"/>
            <w:shd w:val="clear" w:color="auto" w:fill="auto"/>
          </w:tcPr>
          <w:p w:rsidR="002F76B2" w:rsidRPr="00270B26" w:rsidRDefault="002F76B2" w:rsidP="00F503C7">
            <w:pPr>
              <w:rPr>
                <w:sz w:val="28"/>
                <w:szCs w:val="28"/>
                <w:lang w:eastAsia="en-US"/>
              </w:rPr>
            </w:pPr>
            <w:r w:rsidRPr="00270B26">
              <w:rPr>
                <w:sz w:val="28"/>
                <w:szCs w:val="28"/>
                <w:lang w:eastAsia="en-US"/>
              </w:rPr>
              <w:t>Целевые показатели муниципальной программы</w:t>
            </w:r>
          </w:p>
        </w:tc>
        <w:tc>
          <w:tcPr>
            <w:tcW w:w="6095" w:type="dxa"/>
            <w:shd w:val="clear" w:color="auto" w:fill="auto"/>
          </w:tcPr>
          <w:p w:rsidR="007C60F0" w:rsidRPr="00270B26" w:rsidRDefault="007C60F0" w:rsidP="00F503C7">
            <w:pPr>
              <w:jc w:val="both"/>
              <w:rPr>
                <w:sz w:val="28"/>
                <w:szCs w:val="28"/>
              </w:rPr>
            </w:pPr>
            <w:r w:rsidRPr="00270B26">
              <w:rPr>
                <w:sz w:val="28"/>
                <w:szCs w:val="28"/>
              </w:rPr>
              <w:t>1.</w:t>
            </w:r>
            <w:r w:rsidR="0079648F">
              <w:rPr>
                <w:sz w:val="28"/>
                <w:szCs w:val="28"/>
              </w:rPr>
              <w:t xml:space="preserve"> </w:t>
            </w:r>
            <w:r w:rsidRPr="00270B26">
              <w:rPr>
                <w:sz w:val="28"/>
                <w:szCs w:val="28"/>
              </w:rPr>
              <w:t>Увеличение числа граждан, принимающих участие в культу</w:t>
            </w:r>
            <w:r w:rsidR="0014451B">
              <w:rPr>
                <w:sz w:val="28"/>
                <w:szCs w:val="28"/>
              </w:rPr>
              <w:t>рной деятельности</w:t>
            </w:r>
            <w:r w:rsidR="0079648F">
              <w:rPr>
                <w:sz w:val="28"/>
                <w:szCs w:val="28"/>
              </w:rPr>
              <w:t>,</w:t>
            </w:r>
            <w:r w:rsidR="0014451B">
              <w:rPr>
                <w:sz w:val="28"/>
                <w:szCs w:val="28"/>
              </w:rPr>
              <w:t xml:space="preserve"> </w:t>
            </w:r>
            <w:r w:rsidR="0014451B" w:rsidRPr="00EA2F92">
              <w:rPr>
                <w:sz w:val="28"/>
                <w:szCs w:val="28"/>
              </w:rPr>
              <w:t xml:space="preserve">на </w:t>
            </w:r>
            <w:r w:rsidR="00EA2F92" w:rsidRPr="00EA2F92">
              <w:rPr>
                <w:sz w:val="28"/>
                <w:szCs w:val="28"/>
              </w:rPr>
              <w:t>5,7</w:t>
            </w:r>
            <w:r w:rsidR="0014451B" w:rsidRPr="00EA2F92">
              <w:rPr>
                <w:sz w:val="28"/>
                <w:szCs w:val="28"/>
              </w:rPr>
              <w:t>%</w:t>
            </w:r>
            <w:r w:rsidR="0014451B">
              <w:rPr>
                <w:sz w:val="28"/>
                <w:szCs w:val="28"/>
              </w:rPr>
              <w:t xml:space="preserve"> </w:t>
            </w:r>
            <w:r w:rsidR="00116DF7">
              <w:rPr>
                <w:sz w:val="28"/>
                <w:szCs w:val="28"/>
              </w:rPr>
              <w:br/>
            </w:r>
            <w:r w:rsidR="0014451B" w:rsidRPr="00270B26">
              <w:rPr>
                <w:sz w:val="28"/>
                <w:szCs w:val="28"/>
              </w:rPr>
              <w:t>к базовому значению</w:t>
            </w:r>
          </w:p>
          <w:p w:rsidR="007C60F0" w:rsidRPr="00270B26" w:rsidRDefault="007C60F0" w:rsidP="00F503C7">
            <w:pPr>
              <w:jc w:val="both"/>
              <w:rPr>
                <w:sz w:val="28"/>
                <w:szCs w:val="28"/>
              </w:rPr>
            </w:pPr>
            <w:r w:rsidRPr="00270B26">
              <w:rPr>
                <w:sz w:val="28"/>
                <w:szCs w:val="28"/>
              </w:rPr>
              <w:t xml:space="preserve">2. Увеличение числа обращений к цифровым ресурсам культуры на </w:t>
            </w:r>
            <w:r w:rsidR="0014451B" w:rsidRPr="00EA2F92">
              <w:rPr>
                <w:sz w:val="28"/>
                <w:szCs w:val="28"/>
              </w:rPr>
              <w:t>12,5</w:t>
            </w:r>
            <w:r w:rsidR="00AD7776" w:rsidRPr="00EA2F92">
              <w:rPr>
                <w:sz w:val="28"/>
                <w:szCs w:val="28"/>
              </w:rPr>
              <w:t>%</w:t>
            </w:r>
            <w:r w:rsidR="00AD7776">
              <w:rPr>
                <w:sz w:val="28"/>
                <w:szCs w:val="28"/>
              </w:rPr>
              <w:t xml:space="preserve"> к базовому значению</w:t>
            </w:r>
          </w:p>
          <w:p w:rsidR="007C60F0" w:rsidRPr="00270B26" w:rsidRDefault="007C60F0" w:rsidP="00F503C7">
            <w:pPr>
              <w:jc w:val="both"/>
              <w:rPr>
                <w:sz w:val="28"/>
                <w:szCs w:val="28"/>
              </w:rPr>
            </w:pPr>
            <w:r w:rsidRPr="00270B26">
              <w:rPr>
                <w:sz w:val="28"/>
                <w:szCs w:val="28"/>
              </w:rPr>
              <w:t xml:space="preserve">3. Увеличение средней численности </w:t>
            </w:r>
            <w:r w:rsidRPr="00270B26">
              <w:rPr>
                <w:sz w:val="28"/>
                <w:szCs w:val="28"/>
              </w:rPr>
              <w:lastRenderedPageBreak/>
              <w:t xml:space="preserve">пользователей </w:t>
            </w:r>
            <w:r w:rsidR="0079648F">
              <w:rPr>
                <w:sz w:val="28"/>
                <w:szCs w:val="28"/>
              </w:rPr>
              <w:t>архивной информацией с</w:t>
            </w:r>
            <w:r w:rsidR="00082E24">
              <w:rPr>
                <w:sz w:val="28"/>
                <w:szCs w:val="28"/>
              </w:rPr>
              <w:t>о</w:t>
            </w:r>
            <w:r w:rsidR="0079648F">
              <w:rPr>
                <w:sz w:val="28"/>
                <w:szCs w:val="28"/>
              </w:rPr>
              <w:t xml:space="preserve"> </w:t>
            </w:r>
            <w:r w:rsidR="0014451B">
              <w:rPr>
                <w:sz w:val="28"/>
                <w:szCs w:val="28"/>
              </w:rPr>
              <w:t>14</w:t>
            </w:r>
            <w:r w:rsidR="0019667D" w:rsidRPr="00270B26">
              <w:rPr>
                <w:sz w:val="28"/>
                <w:szCs w:val="28"/>
              </w:rPr>
              <w:t>0</w:t>
            </w:r>
            <w:r w:rsidRPr="00270B26">
              <w:rPr>
                <w:sz w:val="28"/>
                <w:szCs w:val="28"/>
              </w:rPr>
              <w:t xml:space="preserve"> </w:t>
            </w:r>
            <w:r w:rsidR="00F27A36">
              <w:rPr>
                <w:sz w:val="28"/>
                <w:szCs w:val="28"/>
              </w:rPr>
              <w:br/>
            </w:r>
            <w:r w:rsidRPr="00270B26">
              <w:rPr>
                <w:sz w:val="28"/>
                <w:szCs w:val="28"/>
              </w:rPr>
              <w:t xml:space="preserve">до </w:t>
            </w:r>
            <w:r w:rsidR="008E2183">
              <w:rPr>
                <w:sz w:val="28"/>
                <w:szCs w:val="28"/>
              </w:rPr>
              <w:t>18</w:t>
            </w:r>
            <w:r w:rsidR="0019667D" w:rsidRPr="00270B26">
              <w:rPr>
                <w:sz w:val="28"/>
                <w:szCs w:val="28"/>
              </w:rPr>
              <w:t>0</w:t>
            </w:r>
            <w:r w:rsidRPr="00270B26">
              <w:rPr>
                <w:sz w:val="28"/>
                <w:szCs w:val="28"/>
              </w:rPr>
              <w:t xml:space="preserve"> челов</w:t>
            </w:r>
            <w:r w:rsidR="0079648F">
              <w:rPr>
                <w:sz w:val="28"/>
                <w:szCs w:val="28"/>
              </w:rPr>
              <w:t>ек на 10 тыс. человек населения</w:t>
            </w:r>
          </w:p>
          <w:p w:rsidR="007C60F0" w:rsidRPr="00190518" w:rsidRDefault="0019667D" w:rsidP="00F503C7">
            <w:pPr>
              <w:jc w:val="both"/>
              <w:rPr>
                <w:sz w:val="28"/>
                <w:szCs w:val="28"/>
              </w:rPr>
            </w:pPr>
            <w:r w:rsidRPr="00190518">
              <w:rPr>
                <w:sz w:val="28"/>
                <w:szCs w:val="28"/>
              </w:rPr>
              <w:t>4</w:t>
            </w:r>
            <w:r w:rsidR="007C60F0" w:rsidRPr="00190518">
              <w:rPr>
                <w:sz w:val="28"/>
                <w:szCs w:val="28"/>
              </w:rPr>
              <w:t xml:space="preserve">. Увеличение доли негосударственных, </w:t>
            </w:r>
            <w:r w:rsidR="00116DF7">
              <w:rPr>
                <w:sz w:val="28"/>
                <w:szCs w:val="28"/>
              </w:rPr>
              <w:br/>
            </w:r>
            <w:r w:rsidR="007C60F0" w:rsidRPr="00190518">
              <w:rPr>
                <w:sz w:val="28"/>
                <w:szCs w:val="28"/>
              </w:rPr>
              <w:t xml:space="preserve">в том числе некоммерческих организаций, предоставляющих услуги в сфере культуры, </w:t>
            </w:r>
            <w:r w:rsidR="00116DF7">
              <w:rPr>
                <w:sz w:val="28"/>
                <w:szCs w:val="28"/>
              </w:rPr>
              <w:br/>
            </w:r>
            <w:r w:rsidR="007C60F0" w:rsidRPr="00190518">
              <w:rPr>
                <w:sz w:val="28"/>
                <w:szCs w:val="28"/>
              </w:rPr>
              <w:t xml:space="preserve">в общем числе организаций, предоставляющих услуги в сфере культуры, </w:t>
            </w:r>
            <w:r w:rsidR="0014451B">
              <w:rPr>
                <w:sz w:val="28"/>
                <w:szCs w:val="28"/>
              </w:rPr>
              <w:t>с 27%</w:t>
            </w:r>
            <w:r w:rsidR="00577275">
              <w:rPr>
                <w:sz w:val="28"/>
                <w:szCs w:val="28"/>
              </w:rPr>
              <w:t xml:space="preserve"> </w:t>
            </w:r>
            <w:r w:rsidR="0014451B">
              <w:rPr>
                <w:sz w:val="28"/>
                <w:szCs w:val="28"/>
              </w:rPr>
              <w:t>до 32%</w:t>
            </w:r>
          </w:p>
          <w:p w:rsidR="002F76B2" w:rsidRDefault="0019667D" w:rsidP="00F503C7">
            <w:pPr>
              <w:pStyle w:val="af3"/>
              <w:ind w:left="0"/>
              <w:jc w:val="both"/>
              <w:rPr>
                <w:sz w:val="28"/>
                <w:szCs w:val="28"/>
              </w:rPr>
            </w:pPr>
            <w:r w:rsidRPr="00190518">
              <w:rPr>
                <w:sz w:val="28"/>
                <w:szCs w:val="28"/>
              </w:rPr>
              <w:t>5</w:t>
            </w:r>
            <w:r w:rsidR="007C60F0" w:rsidRPr="00190518">
              <w:rPr>
                <w:sz w:val="28"/>
                <w:szCs w:val="28"/>
              </w:rPr>
              <w:t xml:space="preserve">.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культуры, </w:t>
            </w:r>
            <w:r w:rsidR="002B64B1">
              <w:rPr>
                <w:sz w:val="28"/>
                <w:szCs w:val="28"/>
              </w:rPr>
              <w:t>с 26</w:t>
            </w:r>
            <w:r w:rsidR="00F27A36">
              <w:rPr>
                <w:sz w:val="28"/>
                <w:szCs w:val="28"/>
              </w:rPr>
              <w:t>%</w:t>
            </w:r>
            <w:r w:rsidR="002B64B1">
              <w:rPr>
                <w:sz w:val="28"/>
                <w:szCs w:val="28"/>
              </w:rPr>
              <w:t xml:space="preserve"> </w:t>
            </w:r>
            <w:r w:rsidR="00F27A36">
              <w:rPr>
                <w:sz w:val="28"/>
                <w:szCs w:val="28"/>
              </w:rPr>
              <w:t>до 32%</w:t>
            </w:r>
          </w:p>
          <w:p w:rsidR="002E29D8" w:rsidRDefault="002E29D8" w:rsidP="00654EA7">
            <w:pPr>
              <w:pStyle w:val="af3"/>
              <w:ind w:left="0"/>
              <w:jc w:val="both"/>
              <w:rPr>
                <w:sz w:val="28"/>
                <w:szCs w:val="28"/>
              </w:rPr>
            </w:pPr>
            <w:r w:rsidRPr="00854969">
              <w:rPr>
                <w:sz w:val="28"/>
                <w:szCs w:val="28"/>
              </w:rPr>
              <w:t>6. Количество организаций культуры, получив</w:t>
            </w:r>
            <w:r w:rsidR="00854969">
              <w:rPr>
                <w:sz w:val="28"/>
                <w:szCs w:val="28"/>
              </w:rPr>
              <w:t>ших современное оборудование</w:t>
            </w:r>
            <w:r w:rsidR="00577275">
              <w:rPr>
                <w:sz w:val="28"/>
                <w:szCs w:val="28"/>
              </w:rPr>
              <w:t>,</w:t>
            </w:r>
            <w:r w:rsidR="00854969">
              <w:rPr>
                <w:sz w:val="28"/>
                <w:szCs w:val="28"/>
              </w:rPr>
              <w:t xml:space="preserve"> </w:t>
            </w:r>
            <w:r w:rsidR="00654EA7">
              <w:rPr>
                <w:sz w:val="28"/>
                <w:szCs w:val="28"/>
              </w:rPr>
              <w:t>–</w:t>
            </w:r>
            <w:r w:rsidR="00854969">
              <w:rPr>
                <w:sz w:val="28"/>
                <w:szCs w:val="28"/>
              </w:rPr>
              <w:t xml:space="preserve"> 2</w:t>
            </w:r>
            <w:r w:rsidRPr="00854969">
              <w:rPr>
                <w:sz w:val="28"/>
                <w:szCs w:val="28"/>
              </w:rPr>
              <w:t xml:space="preserve"> ед</w:t>
            </w:r>
            <w:r w:rsidR="00854969">
              <w:rPr>
                <w:sz w:val="28"/>
                <w:szCs w:val="28"/>
              </w:rPr>
              <w:t>.</w:t>
            </w:r>
          </w:p>
          <w:p w:rsidR="0067234E" w:rsidRPr="001D679D" w:rsidRDefault="0067234E" w:rsidP="00654EA7">
            <w:pPr>
              <w:pStyle w:val="af3"/>
              <w:ind w:left="0"/>
              <w:jc w:val="both"/>
              <w:rPr>
                <w:rFonts w:eastAsia="Calibri"/>
                <w:color w:val="FF0000"/>
                <w:sz w:val="28"/>
                <w:szCs w:val="28"/>
                <w:lang w:eastAsia="en-US"/>
              </w:rPr>
            </w:pPr>
            <w:r w:rsidRPr="0067234E">
              <w:rPr>
                <w:sz w:val="28"/>
                <w:szCs w:val="28"/>
              </w:rPr>
              <w:t>7. Доля реализованных проектов, направленных на содействие развитию исторических и иных местных традиций в населенных пунктах, районах автономного округа, в которых проведены мероприятия в связи с наступившими юбилей</w:t>
            </w:r>
            <w:r w:rsidR="00B23A84">
              <w:rPr>
                <w:sz w:val="28"/>
                <w:szCs w:val="28"/>
              </w:rPr>
              <w:t>ными датами, аналогичным проекта</w:t>
            </w:r>
            <w:r w:rsidRPr="0067234E">
              <w:rPr>
                <w:sz w:val="28"/>
                <w:szCs w:val="28"/>
              </w:rPr>
              <w:t>м, отобранным по результатам конкурса на  услови</w:t>
            </w:r>
            <w:r w:rsidR="00B23A84">
              <w:rPr>
                <w:sz w:val="28"/>
                <w:szCs w:val="28"/>
              </w:rPr>
              <w:t>ях инициативного бюджетирования -</w:t>
            </w:r>
            <w:r w:rsidRPr="0067234E">
              <w:rPr>
                <w:sz w:val="28"/>
                <w:szCs w:val="28"/>
              </w:rPr>
              <w:t xml:space="preserve"> 100%</w:t>
            </w:r>
          </w:p>
        </w:tc>
      </w:tr>
      <w:tr w:rsidR="002F76B2" w:rsidRPr="009F68E8" w:rsidTr="00233CA2">
        <w:tc>
          <w:tcPr>
            <w:tcW w:w="3085" w:type="dxa"/>
            <w:shd w:val="clear" w:color="auto" w:fill="auto"/>
          </w:tcPr>
          <w:p w:rsidR="002F76B2" w:rsidRPr="009F68E8" w:rsidRDefault="002F76B2" w:rsidP="00F503C7">
            <w:pPr>
              <w:rPr>
                <w:sz w:val="28"/>
                <w:szCs w:val="28"/>
              </w:rPr>
            </w:pPr>
            <w:r w:rsidRPr="009F68E8">
              <w:rPr>
                <w:sz w:val="28"/>
                <w:szCs w:val="28"/>
                <w:lang w:eastAsia="en-US"/>
              </w:rPr>
              <w:lastRenderedPageBreak/>
              <w:t>Сроки реализации муниципальной программы</w:t>
            </w:r>
          </w:p>
        </w:tc>
        <w:tc>
          <w:tcPr>
            <w:tcW w:w="6095" w:type="dxa"/>
            <w:shd w:val="clear" w:color="auto" w:fill="auto"/>
          </w:tcPr>
          <w:p w:rsidR="002F76B2" w:rsidRPr="007C60F0" w:rsidRDefault="002F76B2" w:rsidP="00F503C7">
            <w:pPr>
              <w:jc w:val="both"/>
              <w:rPr>
                <w:sz w:val="28"/>
                <w:szCs w:val="28"/>
              </w:rPr>
            </w:pPr>
            <w:r w:rsidRPr="007C60F0">
              <w:rPr>
                <w:sz w:val="28"/>
                <w:szCs w:val="28"/>
              </w:rPr>
              <w:t>201</w:t>
            </w:r>
            <w:r w:rsidR="00BD3718" w:rsidRPr="007C60F0">
              <w:rPr>
                <w:sz w:val="28"/>
                <w:szCs w:val="28"/>
              </w:rPr>
              <w:t>9</w:t>
            </w:r>
            <w:r w:rsidRPr="007C60F0">
              <w:rPr>
                <w:sz w:val="28"/>
                <w:szCs w:val="28"/>
              </w:rPr>
              <w:t xml:space="preserve"> – 202</w:t>
            </w:r>
            <w:r w:rsidR="002B396A">
              <w:rPr>
                <w:sz w:val="28"/>
                <w:szCs w:val="28"/>
              </w:rPr>
              <w:t>2</w:t>
            </w:r>
            <w:r w:rsidRPr="007C60F0">
              <w:rPr>
                <w:sz w:val="28"/>
                <w:szCs w:val="28"/>
              </w:rPr>
              <w:t xml:space="preserve"> годы</w:t>
            </w:r>
          </w:p>
        </w:tc>
      </w:tr>
      <w:tr w:rsidR="002F76B2" w:rsidRPr="004F65A1" w:rsidTr="00233CA2">
        <w:tc>
          <w:tcPr>
            <w:tcW w:w="3085" w:type="dxa"/>
            <w:shd w:val="clear" w:color="auto" w:fill="auto"/>
          </w:tcPr>
          <w:p w:rsidR="002F76B2" w:rsidRPr="004F65A1" w:rsidRDefault="002F76B2" w:rsidP="00F503C7">
            <w:pPr>
              <w:rPr>
                <w:sz w:val="28"/>
                <w:szCs w:val="28"/>
                <w:lang w:eastAsia="en-US"/>
              </w:rPr>
            </w:pPr>
            <w:r w:rsidRPr="004F65A1">
              <w:rPr>
                <w:sz w:val="28"/>
                <w:szCs w:val="28"/>
                <w:lang w:eastAsia="en-US"/>
              </w:rPr>
              <w:t>Параметры финансового обеспечения</w:t>
            </w:r>
          </w:p>
          <w:p w:rsidR="002F76B2" w:rsidRPr="004F65A1" w:rsidRDefault="002F76B2" w:rsidP="00F503C7">
            <w:pPr>
              <w:rPr>
                <w:sz w:val="28"/>
                <w:szCs w:val="28"/>
                <w:lang w:eastAsia="en-US"/>
              </w:rPr>
            </w:pPr>
            <w:r w:rsidRPr="004F65A1">
              <w:rPr>
                <w:sz w:val="28"/>
                <w:szCs w:val="28"/>
                <w:lang w:eastAsia="en-US"/>
              </w:rPr>
              <w:t>муниципальной программы</w:t>
            </w:r>
          </w:p>
        </w:tc>
        <w:tc>
          <w:tcPr>
            <w:tcW w:w="6095" w:type="dxa"/>
            <w:shd w:val="clear" w:color="auto" w:fill="auto"/>
          </w:tcPr>
          <w:p w:rsidR="003C14C6" w:rsidRPr="00083667" w:rsidRDefault="002F76B2" w:rsidP="00F503C7">
            <w:pPr>
              <w:jc w:val="both"/>
              <w:rPr>
                <w:sz w:val="28"/>
                <w:szCs w:val="28"/>
              </w:rPr>
            </w:pPr>
            <w:r w:rsidRPr="0092347F">
              <w:rPr>
                <w:sz w:val="28"/>
                <w:szCs w:val="28"/>
              </w:rPr>
              <w:t xml:space="preserve">общий объем финансирования Программы </w:t>
            </w:r>
            <w:r w:rsidR="00F27A36" w:rsidRPr="0092347F">
              <w:rPr>
                <w:sz w:val="28"/>
                <w:szCs w:val="28"/>
              </w:rPr>
              <w:t xml:space="preserve">– </w:t>
            </w:r>
            <w:r w:rsidR="0033581B" w:rsidRPr="00EB6898">
              <w:rPr>
                <w:color w:val="FF0000"/>
                <w:sz w:val="28"/>
                <w:szCs w:val="28"/>
              </w:rPr>
              <w:br/>
            </w:r>
            <w:r w:rsidR="00D0257C">
              <w:rPr>
                <w:sz w:val="28"/>
                <w:szCs w:val="28"/>
              </w:rPr>
              <w:t xml:space="preserve">793 </w:t>
            </w:r>
            <w:r w:rsidR="00083667" w:rsidRPr="00083667">
              <w:rPr>
                <w:sz w:val="28"/>
                <w:szCs w:val="28"/>
              </w:rPr>
              <w:t>3</w:t>
            </w:r>
            <w:r w:rsidR="00DE1709">
              <w:rPr>
                <w:sz w:val="28"/>
                <w:szCs w:val="28"/>
              </w:rPr>
              <w:t>18,6</w:t>
            </w:r>
            <w:r w:rsidR="00246E24" w:rsidRPr="00083667">
              <w:rPr>
                <w:sz w:val="20"/>
                <w:szCs w:val="20"/>
              </w:rPr>
              <w:t xml:space="preserve"> </w:t>
            </w:r>
            <w:r w:rsidR="003C14C6" w:rsidRPr="00083667">
              <w:rPr>
                <w:sz w:val="28"/>
                <w:szCs w:val="28"/>
              </w:rPr>
              <w:t>тыс. рублей:</w:t>
            </w:r>
          </w:p>
          <w:p w:rsidR="007C60F0" w:rsidRPr="00083667" w:rsidRDefault="007C60F0" w:rsidP="00F503C7">
            <w:pPr>
              <w:tabs>
                <w:tab w:val="num" w:pos="720"/>
              </w:tabs>
              <w:jc w:val="both"/>
              <w:rPr>
                <w:sz w:val="28"/>
                <w:szCs w:val="28"/>
              </w:rPr>
            </w:pPr>
            <w:r w:rsidRPr="00083667">
              <w:rPr>
                <w:sz w:val="28"/>
                <w:szCs w:val="28"/>
              </w:rPr>
              <w:t>2019 год –</w:t>
            </w:r>
            <w:r w:rsidR="000C1422" w:rsidRPr="00083667">
              <w:rPr>
                <w:sz w:val="28"/>
                <w:szCs w:val="28"/>
              </w:rPr>
              <w:t xml:space="preserve"> </w:t>
            </w:r>
            <w:r w:rsidR="00246E24" w:rsidRPr="00083667">
              <w:rPr>
                <w:sz w:val="28"/>
                <w:szCs w:val="28"/>
              </w:rPr>
              <w:t>345</w:t>
            </w:r>
            <w:r w:rsidR="00D0257C">
              <w:rPr>
                <w:sz w:val="28"/>
                <w:szCs w:val="28"/>
              </w:rPr>
              <w:t xml:space="preserve"> </w:t>
            </w:r>
            <w:r w:rsidR="00246E24" w:rsidRPr="00083667">
              <w:rPr>
                <w:sz w:val="28"/>
                <w:szCs w:val="28"/>
              </w:rPr>
              <w:t>7</w:t>
            </w:r>
            <w:r w:rsidR="00DE1709">
              <w:rPr>
                <w:sz w:val="28"/>
                <w:szCs w:val="28"/>
              </w:rPr>
              <w:t>38,6</w:t>
            </w:r>
            <w:r w:rsidR="00246E24" w:rsidRPr="00083667">
              <w:rPr>
                <w:sz w:val="28"/>
                <w:szCs w:val="28"/>
              </w:rPr>
              <w:t xml:space="preserve"> </w:t>
            </w:r>
            <w:r w:rsidRPr="00083667">
              <w:rPr>
                <w:sz w:val="28"/>
                <w:szCs w:val="28"/>
              </w:rPr>
              <w:t>тыс. рублей;</w:t>
            </w:r>
          </w:p>
          <w:p w:rsidR="00F96DC5" w:rsidRPr="00083667" w:rsidRDefault="007C60F0" w:rsidP="00F503C7">
            <w:pPr>
              <w:rPr>
                <w:sz w:val="28"/>
                <w:szCs w:val="28"/>
              </w:rPr>
            </w:pPr>
            <w:r w:rsidRPr="00083667">
              <w:rPr>
                <w:sz w:val="28"/>
                <w:szCs w:val="28"/>
              </w:rPr>
              <w:t xml:space="preserve">2020 год – </w:t>
            </w:r>
            <w:r w:rsidR="00D0257C">
              <w:rPr>
                <w:sz w:val="28"/>
                <w:szCs w:val="28"/>
              </w:rPr>
              <w:t xml:space="preserve">82 </w:t>
            </w:r>
            <w:r w:rsidR="00B44853" w:rsidRPr="00083667">
              <w:rPr>
                <w:sz w:val="28"/>
                <w:szCs w:val="28"/>
              </w:rPr>
              <w:t>7</w:t>
            </w:r>
            <w:r w:rsidR="00083667" w:rsidRPr="00083667">
              <w:rPr>
                <w:sz w:val="28"/>
                <w:szCs w:val="28"/>
              </w:rPr>
              <w:t>45,3</w:t>
            </w:r>
            <w:r w:rsidRPr="00083667">
              <w:rPr>
                <w:sz w:val="28"/>
                <w:szCs w:val="28"/>
              </w:rPr>
              <w:t xml:space="preserve"> тыс. рублей</w:t>
            </w:r>
            <w:r w:rsidR="00654EA7">
              <w:rPr>
                <w:sz w:val="28"/>
                <w:szCs w:val="28"/>
              </w:rPr>
              <w:t>;</w:t>
            </w:r>
          </w:p>
          <w:p w:rsidR="001D679D" w:rsidRPr="00083667" w:rsidRDefault="001D679D" w:rsidP="000D4A7C">
            <w:pPr>
              <w:rPr>
                <w:sz w:val="28"/>
                <w:szCs w:val="28"/>
              </w:rPr>
            </w:pPr>
            <w:r w:rsidRPr="00083667">
              <w:rPr>
                <w:sz w:val="28"/>
                <w:szCs w:val="28"/>
              </w:rPr>
              <w:t xml:space="preserve">2021 год – </w:t>
            </w:r>
            <w:r w:rsidR="00B44853" w:rsidRPr="00083667">
              <w:rPr>
                <w:sz w:val="28"/>
                <w:szCs w:val="28"/>
              </w:rPr>
              <w:t>225</w:t>
            </w:r>
            <w:r w:rsidR="00D0257C">
              <w:rPr>
                <w:sz w:val="28"/>
                <w:szCs w:val="28"/>
              </w:rPr>
              <w:t xml:space="preserve"> </w:t>
            </w:r>
            <w:r w:rsidR="00083667" w:rsidRPr="00083667">
              <w:rPr>
                <w:sz w:val="28"/>
                <w:szCs w:val="28"/>
              </w:rPr>
              <w:t>298,5</w:t>
            </w:r>
            <w:r w:rsidR="00B44853" w:rsidRPr="00083667">
              <w:rPr>
                <w:sz w:val="28"/>
                <w:szCs w:val="28"/>
              </w:rPr>
              <w:t xml:space="preserve"> </w:t>
            </w:r>
            <w:r w:rsidRPr="00083667">
              <w:rPr>
                <w:sz w:val="28"/>
                <w:szCs w:val="28"/>
              </w:rPr>
              <w:t>тыс. рублей</w:t>
            </w:r>
            <w:r w:rsidR="00654EA7">
              <w:rPr>
                <w:sz w:val="28"/>
                <w:szCs w:val="28"/>
              </w:rPr>
              <w:t>;</w:t>
            </w:r>
          </w:p>
          <w:p w:rsidR="004B21AB" w:rsidRPr="00B44853" w:rsidRDefault="004B21AB" w:rsidP="00083667">
            <w:pPr>
              <w:rPr>
                <w:sz w:val="28"/>
                <w:szCs w:val="28"/>
              </w:rPr>
            </w:pPr>
            <w:r w:rsidRPr="00083667">
              <w:rPr>
                <w:sz w:val="28"/>
                <w:szCs w:val="28"/>
              </w:rPr>
              <w:t xml:space="preserve">2022 год – </w:t>
            </w:r>
            <w:r w:rsidR="00D0257C">
              <w:rPr>
                <w:sz w:val="28"/>
                <w:szCs w:val="28"/>
              </w:rPr>
              <w:t xml:space="preserve">139 </w:t>
            </w:r>
            <w:r w:rsidR="00083667" w:rsidRPr="00083667">
              <w:rPr>
                <w:sz w:val="28"/>
                <w:szCs w:val="28"/>
              </w:rPr>
              <w:t>536,2</w:t>
            </w:r>
            <w:r w:rsidR="00B44853" w:rsidRPr="00083667">
              <w:rPr>
                <w:sz w:val="28"/>
                <w:szCs w:val="28"/>
              </w:rPr>
              <w:t xml:space="preserve"> </w:t>
            </w:r>
            <w:r w:rsidRPr="00083667">
              <w:rPr>
                <w:sz w:val="28"/>
                <w:szCs w:val="28"/>
              </w:rPr>
              <w:t>тыс. рублей</w:t>
            </w:r>
          </w:p>
        </w:tc>
      </w:tr>
    </w:tbl>
    <w:p w:rsidR="007F2DA9" w:rsidRDefault="007F2DA9" w:rsidP="00F503C7">
      <w:pPr>
        <w:pStyle w:val="ConsPlusNormal"/>
        <w:jc w:val="center"/>
        <w:outlineLvl w:val="1"/>
        <w:rPr>
          <w:rFonts w:ascii="Times New Roman" w:hAnsi="Times New Roman" w:cs="Times New Roman"/>
          <w:sz w:val="28"/>
          <w:szCs w:val="28"/>
        </w:rPr>
      </w:pPr>
    </w:p>
    <w:p w:rsidR="004D5569" w:rsidRDefault="004D5569" w:rsidP="00F503C7">
      <w:pPr>
        <w:pStyle w:val="ConsPlusNormal"/>
        <w:jc w:val="center"/>
        <w:outlineLvl w:val="1"/>
        <w:rPr>
          <w:rFonts w:ascii="Times New Roman" w:hAnsi="Times New Roman" w:cs="Times New Roman"/>
        </w:rPr>
      </w:pPr>
      <w:r>
        <w:rPr>
          <w:rFonts w:ascii="Times New Roman" w:hAnsi="Times New Roman" w:cs="Times New Roman"/>
          <w:sz w:val="28"/>
          <w:szCs w:val="28"/>
        </w:rPr>
        <w:t>Раздел 1. О стимулировании инвестиционной и инновационной деятельности, развитии конкуренции и негосударственного сектора экономики</w:t>
      </w:r>
    </w:p>
    <w:p w:rsidR="00003662" w:rsidRDefault="00003662" w:rsidP="00F503C7">
      <w:pPr>
        <w:widowControl w:val="0"/>
        <w:autoSpaceDE w:val="0"/>
        <w:autoSpaceDN w:val="0"/>
        <w:ind w:firstLine="709"/>
        <w:jc w:val="center"/>
        <w:rPr>
          <w:sz w:val="28"/>
          <w:szCs w:val="28"/>
        </w:rPr>
      </w:pPr>
    </w:p>
    <w:p w:rsidR="00AA2297" w:rsidRDefault="00AA2297" w:rsidP="00F503C7">
      <w:pPr>
        <w:pStyle w:val="ConsPlusNormal"/>
        <w:jc w:val="both"/>
        <w:rPr>
          <w:rFonts w:ascii="Times New Roman" w:hAnsi="Times New Roman" w:cs="Times New Roman"/>
          <w:sz w:val="28"/>
          <w:szCs w:val="28"/>
        </w:rPr>
      </w:pPr>
      <w:r>
        <w:rPr>
          <w:rFonts w:ascii="Times New Roman" w:hAnsi="Times New Roman" w:cs="Times New Roman"/>
          <w:sz w:val="28"/>
          <w:szCs w:val="28"/>
        </w:rPr>
        <w:t>1.1. Формирование благоприятного инвестиционного климата.</w:t>
      </w:r>
    </w:p>
    <w:p w:rsidR="00D5778D" w:rsidRDefault="00D5778D" w:rsidP="00F503C7">
      <w:pPr>
        <w:ind w:firstLine="708"/>
        <w:jc w:val="both"/>
        <w:rPr>
          <w:sz w:val="28"/>
          <w:szCs w:val="28"/>
        </w:rPr>
      </w:pPr>
      <w:r w:rsidRPr="004D4531">
        <w:rPr>
          <w:sz w:val="28"/>
          <w:szCs w:val="28"/>
        </w:rPr>
        <w:t xml:space="preserve">В целях формирования </w:t>
      </w:r>
      <w:r w:rsidR="00AA2297">
        <w:rPr>
          <w:sz w:val="28"/>
          <w:szCs w:val="28"/>
        </w:rPr>
        <w:t>благоприятного инвестиционного климата</w:t>
      </w:r>
      <w:r w:rsidRPr="004D4531">
        <w:rPr>
          <w:sz w:val="28"/>
          <w:szCs w:val="28"/>
        </w:rPr>
        <w:t xml:space="preserve">, привлечения в муниципалитет заинтересованного предпринимательского сообщества в отрасли </w:t>
      </w:r>
      <w:r w:rsidR="0033581B">
        <w:rPr>
          <w:sz w:val="28"/>
          <w:szCs w:val="28"/>
        </w:rPr>
        <w:t>«</w:t>
      </w:r>
      <w:r w:rsidRPr="004D4531">
        <w:rPr>
          <w:sz w:val="28"/>
          <w:szCs w:val="28"/>
        </w:rPr>
        <w:t>культура</w:t>
      </w:r>
      <w:r w:rsidR="0033581B">
        <w:rPr>
          <w:sz w:val="28"/>
          <w:szCs w:val="28"/>
        </w:rPr>
        <w:t>»</w:t>
      </w:r>
      <w:r w:rsidRPr="004D4531">
        <w:rPr>
          <w:sz w:val="28"/>
          <w:szCs w:val="28"/>
        </w:rPr>
        <w:t xml:space="preserve"> формируется взаимосвязанный комплекс организационных и социально-культурных факторов, определяющих условия инвестиционной привлекательности района. Брэндинг территории является </w:t>
      </w:r>
      <w:r w:rsidRPr="004D4531">
        <w:rPr>
          <w:sz w:val="28"/>
          <w:szCs w:val="28"/>
        </w:rPr>
        <w:lastRenderedPageBreak/>
        <w:t>современным инструментом привлечения к ней внимания потенциальных инвесторов</w:t>
      </w:r>
      <w:r>
        <w:rPr>
          <w:sz w:val="28"/>
          <w:szCs w:val="28"/>
        </w:rPr>
        <w:t xml:space="preserve">. </w:t>
      </w:r>
    </w:p>
    <w:p w:rsidR="004D5569" w:rsidRDefault="00D5778D" w:rsidP="00F503C7">
      <w:pPr>
        <w:ind w:firstLine="708"/>
        <w:jc w:val="both"/>
        <w:rPr>
          <w:sz w:val="28"/>
          <w:szCs w:val="28"/>
        </w:rPr>
      </w:pPr>
      <w:r w:rsidRPr="004D4531">
        <w:rPr>
          <w:sz w:val="28"/>
          <w:szCs w:val="28"/>
        </w:rPr>
        <w:t>Для</w:t>
      </w:r>
      <w:r>
        <w:rPr>
          <w:sz w:val="28"/>
          <w:szCs w:val="28"/>
        </w:rPr>
        <w:t xml:space="preserve"> формирования </w:t>
      </w:r>
      <w:r w:rsidRPr="004D4531">
        <w:rPr>
          <w:sz w:val="28"/>
          <w:szCs w:val="28"/>
        </w:rPr>
        <w:t>идентичности</w:t>
      </w:r>
      <w:r>
        <w:rPr>
          <w:sz w:val="28"/>
          <w:szCs w:val="28"/>
        </w:rPr>
        <w:t xml:space="preserve"> </w:t>
      </w:r>
      <w:r w:rsidRPr="004D4531">
        <w:rPr>
          <w:sz w:val="28"/>
          <w:szCs w:val="28"/>
        </w:rPr>
        <w:t>и</w:t>
      </w:r>
      <w:r>
        <w:rPr>
          <w:sz w:val="28"/>
          <w:szCs w:val="28"/>
        </w:rPr>
        <w:t xml:space="preserve"> </w:t>
      </w:r>
      <w:r w:rsidRPr="004D4531">
        <w:rPr>
          <w:sz w:val="28"/>
          <w:szCs w:val="28"/>
        </w:rPr>
        <w:t>уникального образа Ханты-Мансийского района,</w:t>
      </w:r>
      <w:r>
        <w:rPr>
          <w:sz w:val="28"/>
          <w:szCs w:val="28"/>
        </w:rPr>
        <w:t xml:space="preserve"> </w:t>
      </w:r>
      <w:r w:rsidRPr="004D4531">
        <w:rPr>
          <w:sz w:val="28"/>
          <w:szCs w:val="28"/>
        </w:rPr>
        <w:t xml:space="preserve">обладающего значительным культурным потенциалом, регулярно проводятся мероприятия районного уровня, среди которых уже ставшие традиционными: фестиваль народного творчества «Поет село родное», фестиваль детского творчества «Остров детства», фестиваль граждан старшего поколения «Не стареют душой ветераны». Каждый из перечисленных проектов </w:t>
      </w:r>
      <w:proofErr w:type="gramStart"/>
      <w:r w:rsidRPr="004D4531">
        <w:rPr>
          <w:sz w:val="28"/>
          <w:szCs w:val="28"/>
        </w:rPr>
        <w:t>оказывает свое осо</w:t>
      </w:r>
      <w:r>
        <w:rPr>
          <w:sz w:val="28"/>
          <w:szCs w:val="28"/>
        </w:rPr>
        <w:t xml:space="preserve">бое влияние на формирование благоприятной </w:t>
      </w:r>
      <w:r w:rsidRPr="004D4531">
        <w:rPr>
          <w:sz w:val="28"/>
          <w:szCs w:val="28"/>
        </w:rPr>
        <w:t>д</w:t>
      </w:r>
      <w:r>
        <w:rPr>
          <w:sz w:val="28"/>
          <w:szCs w:val="28"/>
        </w:rPr>
        <w:t>еловой среды и открывает</w:t>
      </w:r>
      <w:proofErr w:type="gramEnd"/>
      <w:r>
        <w:rPr>
          <w:sz w:val="28"/>
          <w:szCs w:val="28"/>
        </w:rPr>
        <w:t xml:space="preserve"> </w:t>
      </w:r>
      <w:r w:rsidRPr="004D4531">
        <w:rPr>
          <w:sz w:val="28"/>
          <w:szCs w:val="28"/>
        </w:rPr>
        <w:t>новые</w:t>
      </w:r>
      <w:r>
        <w:rPr>
          <w:sz w:val="28"/>
          <w:szCs w:val="28"/>
        </w:rPr>
        <w:t xml:space="preserve"> </w:t>
      </w:r>
      <w:r w:rsidRPr="004D4531">
        <w:rPr>
          <w:sz w:val="28"/>
          <w:szCs w:val="28"/>
        </w:rPr>
        <w:t xml:space="preserve">перспективы для сотрудничества </w:t>
      </w:r>
      <w:r w:rsidR="004D5569">
        <w:rPr>
          <w:sz w:val="28"/>
          <w:szCs w:val="28"/>
        </w:rPr>
        <w:t>с некоммерческими организациями</w:t>
      </w:r>
      <w:r w:rsidR="001D679D">
        <w:rPr>
          <w:sz w:val="28"/>
          <w:szCs w:val="28"/>
        </w:rPr>
        <w:t>,</w:t>
      </w:r>
      <w:r w:rsidR="004D5569">
        <w:rPr>
          <w:sz w:val="28"/>
          <w:szCs w:val="28"/>
        </w:rPr>
        <w:t xml:space="preserve"> обеспечи</w:t>
      </w:r>
      <w:r w:rsidR="001D679D">
        <w:rPr>
          <w:sz w:val="28"/>
          <w:szCs w:val="28"/>
        </w:rPr>
        <w:t xml:space="preserve">вает </w:t>
      </w:r>
      <w:r w:rsidR="004D5569">
        <w:rPr>
          <w:sz w:val="28"/>
          <w:szCs w:val="28"/>
        </w:rPr>
        <w:t>расширение спектра предоставляемых услуг населению в сфере культуры и, как следствие, приведет к увеличению охвата населения услугами культуры. В муниципальной программе предусмотрена финансовая поддержка социально ориентированных некоммерческих организаций на реализацию творческих проектов в сфере культуры, предусматривающая расходы на проведение культурно-массовых мероприятий.</w:t>
      </w:r>
    </w:p>
    <w:p w:rsidR="00AA2297" w:rsidRDefault="00AA2297" w:rsidP="00F503C7">
      <w:pPr>
        <w:pStyle w:val="ConsPlusNormal"/>
        <w:ind w:firstLine="709"/>
        <w:jc w:val="both"/>
        <w:outlineLvl w:val="1"/>
        <w:rPr>
          <w:rFonts w:ascii="Times New Roman" w:hAnsi="Times New Roman" w:cs="Times New Roman"/>
          <w:sz w:val="28"/>
          <w:szCs w:val="28"/>
        </w:rPr>
      </w:pPr>
      <w:r>
        <w:rPr>
          <w:rFonts w:ascii="Times New Roman" w:hAnsi="Times New Roman"/>
          <w:sz w:val="28"/>
          <w:szCs w:val="28"/>
        </w:rPr>
        <w:t>1.2. Улучшение конкурентной среды.</w:t>
      </w:r>
      <w:r>
        <w:rPr>
          <w:rFonts w:ascii="Times New Roman" w:hAnsi="Times New Roman" w:cs="Times New Roman"/>
          <w:sz w:val="28"/>
          <w:szCs w:val="28"/>
        </w:rPr>
        <w:t xml:space="preserve"> </w:t>
      </w:r>
    </w:p>
    <w:p w:rsidR="00656E89" w:rsidRPr="00656E89" w:rsidRDefault="00AA2297" w:rsidP="00656E89">
      <w:pPr>
        <w:pStyle w:val="a5"/>
        <w:ind w:firstLine="708"/>
        <w:jc w:val="both"/>
        <w:rPr>
          <w:rFonts w:ascii="Times New Roman" w:hAnsi="Times New Roman"/>
          <w:sz w:val="28"/>
          <w:szCs w:val="28"/>
        </w:rPr>
      </w:pPr>
      <w:r w:rsidRPr="00656E89">
        <w:rPr>
          <w:rFonts w:ascii="Times New Roman" w:hAnsi="Times New Roman"/>
          <w:sz w:val="28"/>
          <w:szCs w:val="28"/>
        </w:rPr>
        <w:t xml:space="preserve">С целью развития конкуренции на территории Ханты-Мансийского района разработан и реализуется План мероприятий («дорожная карта») </w:t>
      </w:r>
      <w:r w:rsidRPr="00656E89">
        <w:rPr>
          <w:rFonts w:ascii="Times New Roman" w:hAnsi="Times New Roman"/>
          <w:sz w:val="28"/>
          <w:szCs w:val="28"/>
        </w:rPr>
        <w:br/>
        <w:t xml:space="preserve">по содействию развитию конкуренции </w:t>
      </w:r>
      <w:proofErr w:type="gramStart"/>
      <w:r w:rsidRPr="00656E89">
        <w:rPr>
          <w:rFonts w:ascii="Times New Roman" w:hAnsi="Times New Roman"/>
          <w:sz w:val="28"/>
          <w:szCs w:val="28"/>
        </w:rPr>
        <w:t>в</w:t>
      </w:r>
      <w:proofErr w:type="gramEnd"/>
      <w:r w:rsidRPr="00656E89">
        <w:rPr>
          <w:rFonts w:ascii="Times New Roman" w:hAnsi="Times New Roman"/>
          <w:sz w:val="28"/>
          <w:szCs w:val="28"/>
        </w:rPr>
        <w:t xml:space="preserve"> </w:t>
      </w:r>
      <w:proofErr w:type="gramStart"/>
      <w:r w:rsidRPr="00656E89">
        <w:rPr>
          <w:rFonts w:ascii="Times New Roman" w:hAnsi="Times New Roman"/>
          <w:sz w:val="28"/>
          <w:szCs w:val="28"/>
        </w:rPr>
        <w:t>Ханты-Мансийском</w:t>
      </w:r>
      <w:proofErr w:type="gramEnd"/>
      <w:r w:rsidRPr="00656E89">
        <w:rPr>
          <w:rFonts w:ascii="Times New Roman" w:hAnsi="Times New Roman"/>
          <w:sz w:val="28"/>
          <w:szCs w:val="28"/>
        </w:rPr>
        <w:t xml:space="preserve"> районе на приоритетных и социально значимых рынках товаров и услуг, утвержденный распоряжением администрации Ханты-Мансийского района от </w:t>
      </w:r>
      <w:r w:rsidR="00656E89" w:rsidRPr="00656E89">
        <w:rPr>
          <w:rFonts w:ascii="Times New Roman" w:hAnsi="Times New Roman"/>
          <w:sz w:val="28"/>
          <w:szCs w:val="28"/>
        </w:rPr>
        <w:t>16.08.2019 № 824-р</w:t>
      </w:r>
      <w:r w:rsidR="00656E89">
        <w:rPr>
          <w:rFonts w:ascii="Times New Roman" w:hAnsi="Times New Roman"/>
          <w:sz w:val="28"/>
          <w:szCs w:val="28"/>
        </w:rPr>
        <w:t>.</w:t>
      </w:r>
    </w:p>
    <w:p w:rsidR="004D5569" w:rsidRDefault="004D5569" w:rsidP="00F503C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Муниципальной программой предусмотрены следующие мероприятия, способствующие развитию конкурентной среды, а именно, 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p w:rsidR="00AA2297" w:rsidRPr="00AA2297" w:rsidRDefault="00AA2297" w:rsidP="00F503C7">
      <w:pPr>
        <w:pStyle w:val="af3"/>
        <w:autoSpaceDE w:val="0"/>
        <w:autoSpaceDN w:val="0"/>
        <w:adjustRightInd w:val="0"/>
        <w:ind w:left="0"/>
        <w:jc w:val="both"/>
        <w:rPr>
          <w:color w:val="000000"/>
          <w:sz w:val="28"/>
          <w:szCs w:val="28"/>
        </w:rPr>
      </w:pPr>
      <w:r w:rsidRPr="00AA2297">
        <w:rPr>
          <w:color w:val="000000"/>
          <w:sz w:val="28"/>
          <w:szCs w:val="28"/>
        </w:rPr>
        <w:tab/>
        <w:t>1.3. Создание благоприятных условий для ведения предпринимательской деятельности,</w:t>
      </w:r>
      <w:r w:rsidR="008925E0">
        <w:rPr>
          <w:color w:val="000000"/>
          <w:sz w:val="28"/>
          <w:szCs w:val="28"/>
        </w:rPr>
        <w:t xml:space="preserve"> повышение доступности финансирования для </w:t>
      </w:r>
      <w:r w:rsidR="004F65A1">
        <w:rPr>
          <w:color w:val="000000"/>
          <w:sz w:val="28"/>
          <w:szCs w:val="28"/>
        </w:rPr>
        <w:t>субъектов</w:t>
      </w:r>
      <w:r w:rsidR="008925E0">
        <w:rPr>
          <w:color w:val="000000"/>
          <w:sz w:val="28"/>
          <w:szCs w:val="28"/>
        </w:rPr>
        <w:t xml:space="preserve"> малого и среднего предпринимательства</w:t>
      </w:r>
      <w:r w:rsidR="004F65A1">
        <w:rPr>
          <w:color w:val="000000"/>
          <w:sz w:val="28"/>
          <w:szCs w:val="28"/>
        </w:rPr>
        <w:t>,</w:t>
      </w:r>
      <w:r w:rsidRPr="00AA2297">
        <w:rPr>
          <w:color w:val="000000"/>
          <w:sz w:val="28"/>
          <w:szCs w:val="28"/>
        </w:rPr>
        <w:t xml:space="preserve"> обеспечение л</w:t>
      </w:r>
      <w:r w:rsidR="000E0AE7">
        <w:rPr>
          <w:color w:val="000000"/>
          <w:sz w:val="28"/>
          <w:szCs w:val="28"/>
        </w:rPr>
        <w:t xml:space="preserve">егализации </w:t>
      </w:r>
      <w:proofErr w:type="spellStart"/>
      <w:r w:rsidR="000E0AE7">
        <w:rPr>
          <w:color w:val="000000"/>
          <w:sz w:val="28"/>
          <w:szCs w:val="28"/>
        </w:rPr>
        <w:t>самозанятых</w:t>
      </w:r>
      <w:proofErr w:type="spellEnd"/>
      <w:r w:rsidR="000E0AE7">
        <w:rPr>
          <w:color w:val="000000"/>
          <w:sz w:val="28"/>
          <w:szCs w:val="28"/>
        </w:rPr>
        <w:t xml:space="preserve"> граждан.</w:t>
      </w:r>
    </w:p>
    <w:p w:rsidR="004D5569" w:rsidRDefault="004D5569" w:rsidP="00F503C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Для привлечения негосударственного сектора к предоставлению услуг в сфере культуры</w:t>
      </w:r>
      <w:r w:rsidR="001D679D">
        <w:rPr>
          <w:rFonts w:ascii="Times New Roman" w:hAnsi="Times New Roman" w:cs="Times New Roman"/>
          <w:sz w:val="28"/>
          <w:szCs w:val="28"/>
        </w:rPr>
        <w:t>,</w:t>
      </w:r>
      <w:r>
        <w:rPr>
          <w:rFonts w:ascii="Times New Roman" w:hAnsi="Times New Roman" w:cs="Times New Roman"/>
          <w:sz w:val="28"/>
          <w:szCs w:val="28"/>
        </w:rPr>
        <w:t xml:space="preserve"> к частичной передаче на исполнение негосударственным поставщикам запланированы услуги, направленные на организацию и поддержку проведения фестивалей, смотров, расширение культурного обмена, поддержание разнообразия и использование созданных ресурсов для целей дальнейшего культурного развития района.</w:t>
      </w:r>
    </w:p>
    <w:p w:rsidR="00AA2297" w:rsidRDefault="00AA2297" w:rsidP="00F503C7">
      <w:pPr>
        <w:ind w:firstLine="708"/>
        <w:jc w:val="both"/>
        <w:rPr>
          <w:sz w:val="28"/>
          <w:szCs w:val="28"/>
        </w:rPr>
      </w:pPr>
      <w:r w:rsidRPr="00DA51B9">
        <w:rPr>
          <w:sz w:val="28"/>
          <w:szCs w:val="28"/>
        </w:rPr>
        <w:t>МКУ ХМР «</w:t>
      </w:r>
      <w:r>
        <w:rPr>
          <w:sz w:val="28"/>
          <w:szCs w:val="28"/>
        </w:rPr>
        <w:t xml:space="preserve">Комитет по </w:t>
      </w:r>
      <w:proofErr w:type="spellStart"/>
      <w:r>
        <w:rPr>
          <w:sz w:val="28"/>
          <w:szCs w:val="28"/>
        </w:rPr>
        <w:t>КСиСП</w:t>
      </w:r>
      <w:proofErr w:type="spellEnd"/>
      <w:r>
        <w:rPr>
          <w:sz w:val="28"/>
          <w:szCs w:val="28"/>
        </w:rPr>
        <w:t xml:space="preserve">» </w:t>
      </w:r>
      <w:proofErr w:type="gramStart"/>
      <w:r w:rsidRPr="004D4531">
        <w:rPr>
          <w:sz w:val="28"/>
          <w:szCs w:val="28"/>
        </w:rPr>
        <w:t>разрабатываются и внедряются</w:t>
      </w:r>
      <w:proofErr w:type="gramEnd"/>
      <w:r w:rsidRPr="004D4531">
        <w:rPr>
          <w:sz w:val="28"/>
          <w:szCs w:val="28"/>
        </w:rPr>
        <w:t xml:space="preserve"> новые подходы и механизмы, обеспечивающие негосударственным организациям доступ к бюджетному финансированию, осуществляется организационно-методическая и консультационная помощь субъектам </w:t>
      </w:r>
      <w:r w:rsidRPr="004D4531">
        <w:rPr>
          <w:sz w:val="28"/>
          <w:szCs w:val="28"/>
        </w:rPr>
        <w:lastRenderedPageBreak/>
        <w:t>малого и среднего предпринимательства, в том числе социально ориентированным некоммерческим организациям.</w:t>
      </w:r>
    </w:p>
    <w:p w:rsidR="00AA2297" w:rsidRDefault="00AA2297" w:rsidP="00F503C7">
      <w:pPr>
        <w:pStyle w:val="af3"/>
        <w:autoSpaceDE w:val="0"/>
        <w:autoSpaceDN w:val="0"/>
        <w:adjustRightInd w:val="0"/>
        <w:ind w:left="0"/>
        <w:jc w:val="both"/>
        <w:rPr>
          <w:sz w:val="28"/>
          <w:szCs w:val="28"/>
        </w:rPr>
      </w:pPr>
      <w:r w:rsidRPr="00AA2297">
        <w:rPr>
          <w:color w:val="000000"/>
          <w:sz w:val="28"/>
          <w:szCs w:val="28"/>
        </w:rPr>
        <w:tab/>
        <w:t xml:space="preserve">1.4. </w:t>
      </w:r>
      <w:r>
        <w:rPr>
          <w:sz w:val="28"/>
          <w:szCs w:val="28"/>
        </w:rPr>
        <w:t>Инновационная составляющая муниципальной программой не предусмотрена.</w:t>
      </w:r>
    </w:p>
    <w:p w:rsidR="00AA2297" w:rsidRDefault="00AA2297" w:rsidP="00F503C7">
      <w:pPr>
        <w:pStyle w:val="af3"/>
        <w:ind w:left="0"/>
        <w:jc w:val="both"/>
        <w:rPr>
          <w:sz w:val="28"/>
          <w:szCs w:val="28"/>
        </w:rPr>
      </w:pPr>
      <w:r>
        <w:rPr>
          <w:sz w:val="28"/>
          <w:szCs w:val="28"/>
        </w:rPr>
        <w:tab/>
        <w:t>1.5. Повышение пр</w:t>
      </w:r>
      <w:r w:rsidR="00FD2A8F">
        <w:rPr>
          <w:sz w:val="28"/>
          <w:szCs w:val="28"/>
        </w:rPr>
        <w:t xml:space="preserve">оизводительности труда </w:t>
      </w:r>
      <w:r w:rsidR="00E72733">
        <w:rPr>
          <w:sz w:val="28"/>
          <w:szCs w:val="28"/>
        </w:rPr>
        <w:t xml:space="preserve">– </w:t>
      </w:r>
      <w:r w:rsidR="00FD2A8F">
        <w:rPr>
          <w:sz w:val="28"/>
          <w:szCs w:val="28"/>
        </w:rPr>
        <w:t xml:space="preserve">за счет </w:t>
      </w:r>
      <w:r w:rsidRPr="00E640A5">
        <w:rPr>
          <w:sz w:val="28"/>
          <w:szCs w:val="28"/>
        </w:rPr>
        <w:t xml:space="preserve">проведения мероприятий, направленных </w:t>
      </w:r>
      <w:r>
        <w:rPr>
          <w:sz w:val="28"/>
          <w:szCs w:val="28"/>
        </w:rPr>
        <w:t>на у</w:t>
      </w:r>
      <w:r w:rsidRPr="00E640A5">
        <w:rPr>
          <w:sz w:val="28"/>
          <w:szCs w:val="28"/>
        </w:rPr>
        <w:t xml:space="preserve">лучшение условий и охраны труда </w:t>
      </w:r>
      <w:proofErr w:type="gramStart"/>
      <w:r w:rsidRPr="00E640A5">
        <w:rPr>
          <w:sz w:val="28"/>
          <w:szCs w:val="28"/>
        </w:rPr>
        <w:t>в</w:t>
      </w:r>
      <w:proofErr w:type="gramEnd"/>
      <w:r w:rsidRPr="00E640A5">
        <w:rPr>
          <w:sz w:val="28"/>
          <w:szCs w:val="28"/>
        </w:rPr>
        <w:t xml:space="preserve"> </w:t>
      </w:r>
      <w:proofErr w:type="gramStart"/>
      <w:r w:rsidRPr="00E640A5">
        <w:rPr>
          <w:sz w:val="28"/>
          <w:szCs w:val="28"/>
        </w:rPr>
        <w:t>Ханты-Мансийском</w:t>
      </w:r>
      <w:proofErr w:type="gramEnd"/>
      <w:r w:rsidRPr="00E640A5">
        <w:rPr>
          <w:sz w:val="28"/>
          <w:szCs w:val="28"/>
        </w:rPr>
        <w:t xml:space="preserve"> районе</w:t>
      </w:r>
      <w:r>
        <w:rPr>
          <w:sz w:val="28"/>
          <w:szCs w:val="28"/>
        </w:rPr>
        <w:t xml:space="preserve">, </w:t>
      </w:r>
      <w:r w:rsidRPr="003D09DC">
        <w:rPr>
          <w:sz w:val="28"/>
          <w:szCs w:val="28"/>
        </w:rPr>
        <w:t xml:space="preserve">осуществляемых </w:t>
      </w:r>
      <w:r>
        <w:rPr>
          <w:sz w:val="28"/>
          <w:szCs w:val="28"/>
        </w:rPr>
        <w:t xml:space="preserve">в рамках исполнения </w:t>
      </w:r>
      <w:r w:rsidRPr="003D09DC">
        <w:rPr>
          <w:sz w:val="28"/>
          <w:szCs w:val="28"/>
        </w:rPr>
        <w:t>отдельных государственных полномочий в сфере трудовых отношений и государственного управления охраной труда</w:t>
      </w:r>
      <w:r>
        <w:rPr>
          <w:sz w:val="28"/>
          <w:szCs w:val="28"/>
        </w:rPr>
        <w:t>.</w:t>
      </w:r>
    </w:p>
    <w:p w:rsidR="00AA2297" w:rsidRDefault="00AA2297" w:rsidP="00F503C7">
      <w:pPr>
        <w:jc w:val="both"/>
        <w:rPr>
          <w:color w:val="000000"/>
          <w:sz w:val="28"/>
          <w:szCs w:val="28"/>
        </w:rPr>
      </w:pPr>
      <w:r w:rsidRPr="00AA2297">
        <w:rPr>
          <w:color w:val="000000"/>
          <w:sz w:val="28"/>
          <w:szCs w:val="28"/>
        </w:rPr>
        <w:tab/>
      </w:r>
      <w:proofErr w:type="gramStart"/>
      <w:r w:rsidRPr="00AA2297">
        <w:rPr>
          <w:color w:val="000000"/>
          <w:sz w:val="28"/>
          <w:szCs w:val="28"/>
        </w:rPr>
        <w:t>В рамках исполнения переданных государственных полномочий по управлению охраной труда, проводятся следующие мероприятия: подготовка  муниципальных правовых актов по охране труда, проведение селекторных совещаний-семинаров для работодателей района по вопросам охраны труда, размещение в средствах массовой информации информац</w:t>
      </w:r>
      <w:r w:rsidR="00233CA2">
        <w:rPr>
          <w:color w:val="000000"/>
          <w:sz w:val="28"/>
          <w:szCs w:val="28"/>
        </w:rPr>
        <w:t xml:space="preserve">ионных статей по охране труда, </w:t>
      </w:r>
      <w:r w:rsidRPr="00AA2297">
        <w:rPr>
          <w:color w:val="000000"/>
          <w:sz w:val="28"/>
          <w:szCs w:val="28"/>
        </w:rPr>
        <w:t>разработка методических пособий по охране труда, заседания межведомственной комиссии по вопросам охраны труда, участие в  расследованиях несчастных случаев на производстве</w:t>
      </w:r>
      <w:proofErr w:type="gramEnd"/>
      <w:r w:rsidRPr="00AA2297">
        <w:rPr>
          <w:color w:val="000000"/>
          <w:sz w:val="28"/>
          <w:szCs w:val="28"/>
        </w:rPr>
        <w:t>, сбор и обработка информации о состоянии условий охраны труда в  организациях Ханты-Мансийского района.</w:t>
      </w:r>
    </w:p>
    <w:p w:rsidR="00504AF4" w:rsidRDefault="00504AF4" w:rsidP="00F503C7">
      <w:pPr>
        <w:jc w:val="both"/>
        <w:rPr>
          <w:color w:val="000000"/>
          <w:sz w:val="28"/>
          <w:szCs w:val="28"/>
        </w:rPr>
      </w:pPr>
    </w:p>
    <w:p w:rsidR="00003662" w:rsidRPr="00D92E9D" w:rsidRDefault="00713D9F" w:rsidP="00F503C7">
      <w:pPr>
        <w:pStyle w:val="ConsPlusTitle"/>
        <w:widowControl/>
        <w:ind w:firstLine="709"/>
        <w:jc w:val="center"/>
        <w:rPr>
          <w:b w:val="0"/>
          <w:sz w:val="28"/>
          <w:szCs w:val="28"/>
        </w:rPr>
      </w:pPr>
      <w:r w:rsidRPr="00D92E9D">
        <w:rPr>
          <w:b w:val="0"/>
          <w:sz w:val="28"/>
          <w:szCs w:val="28"/>
        </w:rPr>
        <w:t xml:space="preserve">Раздел 2. </w:t>
      </w:r>
      <w:r w:rsidR="00E02994" w:rsidRPr="00D92E9D">
        <w:rPr>
          <w:b w:val="0"/>
          <w:sz w:val="28"/>
          <w:szCs w:val="28"/>
        </w:rPr>
        <w:t>М</w:t>
      </w:r>
      <w:r w:rsidR="0054298F" w:rsidRPr="00D92E9D">
        <w:rPr>
          <w:b w:val="0"/>
          <w:sz w:val="28"/>
          <w:szCs w:val="28"/>
        </w:rPr>
        <w:t>еханизм реал</w:t>
      </w:r>
      <w:r w:rsidR="00760674" w:rsidRPr="00D92E9D">
        <w:rPr>
          <w:b w:val="0"/>
          <w:sz w:val="28"/>
          <w:szCs w:val="28"/>
        </w:rPr>
        <w:t>изации муниципальной программы</w:t>
      </w:r>
    </w:p>
    <w:p w:rsidR="00F27A36" w:rsidRPr="006F63AD" w:rsidRDefault="00F27A36" w:rsidP="00F503C7">
      <w:pPr>
        <w:pStyle w:val="ConsPlusTitle"/>
        <w:widowControl/>
        <w:ind w:firstLine="709"/>
        <w:jc w:val="center"/>
        <w:rPr>
          <w:b w:val="0"/>
          <w:sz w:val="28"/>
          <w:szCs w:val="28"/>
          <w:highlight w:val="yellow"/>
        </w:rPr>
      </w:pPr>
    </w:p>
    <w:p w:rsidR="00AA2297" w:rsidRPr="0077615C" w:rsidRDefault="00AA2297" w:rsidP="00F503C7">
      <w:pPr>
        <w:pStyle w:val="ConsPlusNormal"/>
        <w:ind w:firstLine="709"/>
        <w:jc w:val="both"/>
        <w:rPr>
          <w:rFonts w:ascii="Times New Roman" w:hAnsi="Times New Roman"/>
          <w:sz w:val="28"/>
          <w:szCs w:val="28"/>
        </w:rPr>
      </w:pPr>
      <w:r w:rsidRPr="0077615C">
        <w:rPr>
          <w:rFonts w:ascii="Times New Roman" w:hAnsi="Times New Roman"/>
          <w:sz w:val="28"/>
          <w:szCs w:val="28"/>
        </w:rPr>
        <w:t xml:space="preserve">Механизм реализации муниципальной программы </w:t>
      </w:r>
      <w:proofErr w:type="gramStart"/>
      <w:r w:rsidRPr="0077615C">
        <w:rPr>
          <w:rFonts w:ascii="Times New Roman" w:hAnsi="Times New Roman"/>
          <w:sz w:val="28"/>
          <w:szCs w:val="28"/>
        </w:rPr>
        <w:t>представляет собой скоординированные по срокам и направлениям действия и включает</w:t>
      </w:r>
      <w:proofErr w:type="gramEnd"/>
      <w:r w:rsidRPr="0077615C">
        <w:rPr>
          <w:rFonts w:ascii="Times New Roman" w:hAnsi="Times New Roman"/>
          <w:sz w:val="28"/>
          <w:szCs w:val="28"/>
        </w:rPr>
        <w:t xml:space="preserve"> следующее:</w:t>
      </w:r>
    </w:p>
    <w:p w:rsidR="00EB2C6B" w:rsidRPr="0077615C" w:rsidRDefault="00EB2C6B"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внедрение механизма реализации мероприятий на принципах инициативного бюджетирования;</w:t>
      </w:r>
    </w:p>
    <w:p w:rsidR="00EB2C6B" w:rsidRPr="0077615C" w:rsidRDefault="00EB2C6B" w:rsidP="00F503C7">
      <w:pPr>
        <w:pStyle w:val="ConsPlusNormal"/>
        <w:ind w:firstLine="709"/>
        <w:jc w:val="both"/>
        <w:outlineLvl w:val="1"/>
        <w:rPr>
          <w:rFonts w:ascii="Times New Roman" w:hAnsi="Times New Roman" w:cs="Times New Roman"/>
          <w:sz w:val="28"/>
          <w:szCs w:val="28"/>
        </w:rPr>
      </w:pPr>
      <w:proofErr w:type="gramStart"/>
      <w:r w:rsidRPr="0077615C">
        <w:rPr>
          <w:rFonts w:ascii="Times New Roman" w:hAnsi="Times New Roman" w:cs="Times New Roman"/>
          <w:sz w:val="28"/>
          <w:szCs w:val="28"/>
        </w:rPr>
        <w:t>внедрение и применение технологий бережливого производства путем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формирования культуры бережливых процессов, повышения квалификации работников учреждений культуры, архивов (обучающие семинары, курсы повышения квалификации) в соответствии с установленными муниципальными заданиями на оказание муниципальных</w:t>
      </w:r>
      <w:proofErr w:type="gramEnd"/>
      <w:r w:rsidRPr="0077615C">
        <w:rPr>
          <w:rFonts w:ascii="Times New Roman" w:hAnsi="Times New Roman" w:cs="Times New Roman"/>
          <w:sz w:val="28"/>
          <w:szCs w:val="28"/>
        </w:rPr>
        <w:t xml:space="preserve"> услуг (выполнение работ);</w:t>
      </w:r>
    </w:p>
    <w:p w:rsidR="00EB2C6B" w:rsidRPr="0077615C" w:rsidRDefault="00EB2C6B"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 xml:space="preserve">проектное управление,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w:t>
      </w:r>
      <w:r w:rsidRPr="0077615C">
        <w:rPr>
          <w:rFonts w:ascii="Times New Roman" w:hAnsi="Times New Roman" w:cs="Times New Roman"/>
          <w:sz w:val="28"/>
          <w:szCs w:val="28"/>
        </w:rPr>
        <w:lastRenderedPageBreak/>
        <w:t xml:space="preserve">взаимодействия, в том числе реализацию портфеля проекта «Культурная </w:t>
      </w:r>
      <w:r w:rsidR="002B396A">
        <w:rPr>
          <w:rFonts w:ascii="Times New Roman" w:hAnsi="Times New Roman" w:cs="Times New Roman"/>
          <w:sz w:val="28"/>
          <w:szCs w:val="28"/>
        </w:rPr>
        <w:t>среда</w:t>
      </w:r>
      <w:r w:rsidRPr="0077615C">
        <w:rPr>
          <w:rFonts w:ascii="Times New Roman" w:hAnsi="Times New Roman" w:cs="Times New Roman"/>
          <w:sz w:val="28"/>
          <w:szCs w:val="28"/>
        </w:rPr>
        <w:t>»;</w:t>
      </w:r>
    </w:p>
    <w:p w:rsidR="00EB2C6B" w:rsidRPr="0077615C" w:rsidRDefault="00EB2C6B"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обеспечение управления муниципальной программой, эффективное использование денежных средств, выделенных на реализацию муниципальной программы;</w:t>
      </w:r>
    </w:p>
    <w:p w:rsidR="00EB2C6B" w:rsidRPr="0077615C" w:rsidRDefault="00EB2C6B"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уточнение перечня основных мероприятий муниципальной программы на очередной финансовый год и плановый период, а также затрат по ним в соответствии с мониторингом фактически достигнутых и целевых показателей реализации муниципальной программы;</w:t>
      </w:r>
    </w:p>
    <w:p w:rsidR="00AA2297" w:rsidRPr="0077615C" w:rsidRDefault="00EB2C6B" w:rsidP="00F503C7">
      <w:pPr>
        <w:ind w:firstLine="709"/>
        <w:jc w:val="both"/>
        <w:rPr>
          <w:sz w:val="28"/>
          <w:szCs w:val="28"/>
        </w:rPr>
      </w:pPr>
      <w:r w:rsidRPr="0077615C">
        <w:rPr>
          <w:sz w:val="28"/>
          <w:szCs w:val="28"/>
        </w:rPr>
        <w:t>информирование общественности о ходе и результатах ее реализации, финансирование основных меро</w:t>
      </w:r>
      <w:r w:rsidR="00F27A36" w:rsidRPr="0077615C">
        <w:rPr>
          <w:sz w:val="28"/>
          <w:szCs w:val="28"/>
        </w:rPr>
        <w:t>приятий муниципальной программы.</w:t>
      </w:r>
      <w:r w:rsidR="00AA2297" w:rsidRPr="0077615C">
        <w:rPr>
          <w:sz w:val="28"/>
          <w:szCs w:val="28"/>
        </w:rPr>
        <w:t xml:space="preserve"> </w:t>
      </w:r>
    </w:p>
    <w:p w:rsidR="0077615C" w:rsidRPr="0077615C" w:rsidRDefault="0077615C"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Реализация муниципальной программы осуществляется путем:</w:t>
      </w:r>
    </w:p>
    <w:p w:rsidR="0077615C" w:rsidRPr="0077615C" w:rsidRDefault="0077615C"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заключения муниципальн</w:t>
      </w:r>
      <w:r w:rsidR="00577275">
        <w:rPr>
          <w:rFonts w:ascii="Times New Roman" w:hAnsi="Times New Roman" w:cs="Times New Roman"/>
          <w:sz w:val="28"/>
          <w:szCs w:val="28"/>
        </w:rPr>
        <w:t>ых</w:t>
      </w:r>
      <w:r w:rsidRPr="0077615C">
        <w:rPr>
          <w:rFonts w:ascii="Times New Roman" w:hAnsi="Times New Roman" w:cs="Times New Roman"/>
          <w:sz w:val="28"/>
          <w:szCs w:val="28"/>
        </w:rPr>
        <w:t xml:space="preserve">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77615C" w:rsidRPr="0077615C" w:rsidRDefault="0077615C"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предоставления подведомственным бюджетным учреждениям субсидии на выполнение муниципального задания на оказание муниципальных услуг (выполнение работ), в том числе за счет средств автономного округа, федерального бюджета, субсидии на иные цели;</w:t>
      </w:r>
    </w:p>
    <w:p w:rsidR="0077615C" w:rsidRPr="0077615C" w:rsidRDefault="0077615C" w:rsidP="00F503C7">
      <w:pPr>
        <w:pStyle w:val="ConsPlusNormal"/>
        <w:ind w:firstLine="709"/>
        <w:jc w:val="both"/>
        <w:outlineLvl w:val="1"/>
        <w:rPr>
          <w:rFonts w:ascii="Times New Roman" w:hAnsi="Times New Roman" w:cs="Times New Roman"/>
          <w:sz w:val="28"/>
          <w:szCs w:val="28"/>
        </w:rPr>
      </w:pPr>
      <w:r w:rsidRPr="0077615C">
        <w:rPr>
          <w:rFonts w:ascii="Times New Roman" w:hAnsi="Times New Roman" w:cs="Times New Roman"/>
          <w:sz w:val="28"/>
          <w:szCs w:val="28"/>
        </w:rPr>
        <w:t>строительства (реконструкции) объектов, предназначенных для размещения муниципальных учреждений культуры</w:t>
      </w:r>
      <w:r w:rsidR="000E0AE7">
        <w:rPr>
          <w:rFonts w:ascii="Times New Roman" w:hAnsi="Times New Roman" w:cs="Times New Roman"/>
          <w:sz w:val="28"/>
          <w:szCs w:val="28"/>
        </w:rPr>
        <w:t>,</w:t>
      </w:r>
      <w:r w:rsidRPr="0077615C">
        <w:rPr>
          <w:rFonts w:ascii="Times New Roman" w:hAnsi="Times New Roman" w:cs="Times New Roman"/>
          <w:sz w:val="28"/>
          <w:szCs w:val="28"/>
        </w:rPr>
        <w:t xml:space="preserve"> за счет средств бюджета Ханты-Мансийского района и автономного округа по Адресной инвестиционной программе Ханты-Мансийского автономного округа – Югры. </w:t>
      </w:r>
    </w:p>
    <w:p w:rsidR="0077615C" w:rsidRPr="0077615C" w:rsidRDefault="0077615C" w:rsidP="00F503C7">
      <w:pPr>
        <w:ind w:firstLine="708"/>
        <w:jc w:val="both"/>
        <w:rPr>
          <w:sz w:val="28"/>
          <w:szCs w:val="28"/>
        </w:rPr>
      </w:pPr>
      <w:r w:rsidRPr="0077615C">
        <w:rPr>
          <w:sz w:val="28"/>
          <w:szCs w:val="28"/>
        </w:rPr>
        <w:t>Соисполнители муниципальной программы:</w:t>
      </w:r>
    </w:p>
    <w:p w:rsidR="0077615C" w:rsidRPr="0077615C" w:rsidRDefault="0077615C" w:rsidP="00F503C7">
      <w:pPr>
        <w:ind w:firstLine="708"/>
        <w:jc w:val="both"/>
        <w:rPr>
          <w:sz w:val="28"/>
          <w:szCs w:val="28"/>
        </w:rPr>
      </w:pPr>
      <w:r w:rsidRPr="0077615C">
        <w:rPr>
          <w:sz w:val="28"/>
          <w:szCs w:val="28"/>
        </w:rPr>
        <w:t>участвуют в разработке и реализации программных мероприятий;</w:t>
      </w:r>
    </w:p>
    <w:p w:rsidR="0077615C" w:rsidRPr="0077615C" w:rsidRDefault="0077615C" w:rsidP="00F503C7">
      <w:pPr>
        <w:ind w:firstLine="708"/>
        <w:jc w:val="both"/>
        <w:rPr>
          <w:sz w:val="28"/>
          <w:szCs w:val="28"/>
        </w:rPr>
      </w:pPr>
      <w:r w:rsidRPr="0077615C">
        <w:rPr>
          <w:sz w:val="28"/>
          <w:szCs w:val="28"/>
        </w:rPr>
        <w:t>представляют ответственному исполнителю информацию, необходимую для проведения оценки эффективности реализации подпрограмм и (или) основных мероприятий муниципальной программы;</w:t>
      </w:r>
    </w:p>
    <w:p w:rsidR="0077615C" w:rsidRPr="0077615C" w:rsidRDefault="0077615C" w:rsidP="00F503C7">
      <w:pPr>
        <w:ind w:firstLine="708"/>
        <w:jc w:val="both"/>
        <w:rPr>
          <w:sz w:val="28"/>
          <w:szCs w:val="28"/>
        </w:rPr>
      </w:pPr>
      <w:r w:rsidRPr="0077615C">
        <w:rPr>
          <w:sz w:val="28"/>
          <w:szCs w:val="28"/>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w:t>
      </w:r>
    </w:p>
    <w:p w:rsidR="00AA2297" w:rsidRPr="0077615C" w:rsidRDefault="00AA2297" w:rsidP="00F503C7">
      <w:pPr>
        <w:pStyle w:val="ConsPlusNormal"/>
        <w:ind w:firstLine="709"/>
        <w:jc w:val="both"/>
        <w:rPr>
          <w:rFonts w:ascii="Times New Roman" w:hAnsi="Times New Roman"/>
          <w:sz w:val="28"/>
          <w:szCs w:val="28"/>
        </w:rPr>
      </w:pPr>
      <w:r w:rsidRPr="0077615C">
        <w:rPr>
          <w:rFonts w:ascii="Times New Roman" w:hAnsi="Times New Roman"/>
          <w:sz w:val="28"/>
          <w:szCs w:val="28"/>
        </w:rPr>
        <w:t xml:space="preserve">Руководители органов администрации Ханты-Мансийского района, учреждений Ханты-Мансийского района – ответственные исполнители муниципальной программы, несут предусмотренную федеральными законами и законами автономного округа ответственность (дисциплинарную, гражданско-правовую и административную), в том числе </w:t>
      </w:r>
      <w:proofErr w:type="gramStart"/>
      <w:r w:rsidRPr="0077615C">
        <w:rPr>
          <w:rFonts w:ascii="Times New Roman" w:hAnsi="Times New Roman"/>
          <w:sz w:val="28"/>
          <w:szCs w:val="28"/>
        </w:rPr>
        <w:t>за</w:t>
      </w:r>
      <w:proofErr w:type="gramEnd"/>
      <w:r w:rsidRPr="0077615C">
        <w:rPr>
          <w:rFonts w:ascii="Times New Roman" w:hAnsi="Times New Roman"/>
          <w:sz w:val="28"/>
          <w:szCs w:val="28"/>
        </w:rPr>
        <w:t>:</w:t>
      </w:r>
    </w:p>
    <w:p w:rsidR="00AA2297" w:rsidRPr="0077615C" w:rsidRDefault="00AA2297" w:rsidP="00F503C7">
      <w:pPr>
        <w:pStyle w:val="ConsPlusNormal"/>
        <w:ind w:firstLine="709"/>
        <w:jc w:val="both"/>
        <w:rPr>
          <w:rFonts w:ascii="Times New Roman" w:hAnsi="Times New Roman"/>
          <w:sz w:val="28"/>
          <w:szCs w:val="28"/>
        </w:rPr>
      </w:pPr>
      <w:proofErr w:type="spellStart"/>
      <w:r w:rsidRPr="0077615C">
        <w:rPr>
          <w:rFonts w:ascii="Times New Roman" w:hAnsi="Times New Roman"/>
          <w:sz w:val="28"/>
          <w:szCs w:val="28"/>
        </w:rPr>
        <w:t>недостижение</w:t>
      </w:r>
      <w:proofErr w:type="spellEnd"/>
      <w:r w:rsidRPr="0077615C">
        <w:rPr>
          <w:rFonts w:ascii="Times New Roman" w:hAnsi="Times New Roman"/>
          <w:sz w:val="28"/>
          <w:szCs w:val="28"/>
        </w:rPr>
        <w:t xml:space="preserve"> показателей, предусмотренных соглашениями о предоставлении субсидии из бюджета автономного округа бюджету муниципального образования;</w:t>
      </w:r>
    </w:p>
    <w:p w:rsidR="00AA2297" w:rsidRPr="0077615C" w:rsidRDefault="00AA2297" w:rsidP="00F503C7">
      <w:pPr>
        <w:pStyle w:val="ConsPlusNormal"/>
        <w:ind w:firstLine="709"/>
        <w:jc w:val="both"/>
        <w:rPr>
          <w:rFonts w:ascii="Times New Roman" w:hAnsi="Times New Roman"/>
          <w:sz w:val="28"/>
          <w:szCs w:val="28"/>
        </w:rPr>
      </w:pPr>
      <w:proofErr w:type="spellStart"/>
      <w:r w:rsidRPr="0077615C">
        <w:rPr>
          <w:rFonts w:ascii="Times New Roman" w:hAnsi="Times New Roman"/>
          <w:sz w:val="28"/>
          <w:szCs w:val="28"/>
        </w:rPr>
        <w:t>недостижение</w:t>
      </w:r>
      <w:proofErr w:type="spellEnd"/>
      <w:r w:rsidRPr="0077615C">
        <w:rPr>
          <w:rFonts w:ascii="Times New Roman" w:hAnsi="Times New Roman"/>
          <w:sz w:val="28"/>
          <w:szCs w:val="28"/>
        </w:rPr>
        <w:t xml:space="preserve"> целевых показателей муниципальной программы, а </w:t>
      </w:r>
      <w:r w:rsidRPr="0077615C">
        <w:rPr>
          <w:rFonts w:ascii="Times New Roman" w:hAnsi="Times New Roman"/>
          <w:sz w:val="28"/>
          <w:szCs w:val="28"/>
        </w:rPr>
        <w:lastRenderedPageBreak/>
        <w:t>также конечных результатов ее реализации;</w:t>
      </w:r>
    </w:p>
    <w:p w:rsidR="00AA2297" w:rsidRPr="0077615C" w:rsidRDefault="00AA2297" w:rsidP="00F503C7">
      <w:pPr>
        <w:pStyle w:val="ConsPlusNormal"/>
        <w:ind w:firstLine="709"/>
        <w:jc w:val="both"/>
        <w:rPr>
          <w:rFonts w:ascii="Times New Roman" w:hAnsi="Times New Roman"/>
          <w:sz w:val="28"/>
          <w:szCs w:val="28"/>
        </w:rPr>
      </w:pPr>
      <w:r w:rsidRPr="0077615C">
        <w:rPr>
          <w:rFonts w:ascii="Times New Roman" w:hAnsi="Times New Roman"/>
          <w:sz w:val="28"/>
          <w:szCs w:val="28"/>
        </w:rPr>
        <w:t>несвоевременную и некачественную реализацию муниципальной программы.</w:t>
      </w:r>
    </w:p>
    <w:p w:rsidR="00AA2297" w:rsidRDefault="00AA2297" w:rsidP="00F503C7">
      <w:pPr>
        <w:pStyle w:val="ConsPlusNormal"/>
        <w:ind w:firstLine="709"/>
        <w:jc w:val="both"/>
        <w:rPr>
          <w:rFonts w:ascii="Times New Roman" w:hAnsi="Times New Roman"/>
          <w:sz w:val="28"/>
          <w:szCs w:val="28"/>
        </w:rPr>
      </w:pPr>
      <w:r w:rsidRPr="0077615C">
        <w:rPr>
          <w:rFonts w:ascii="Times New Roman" w:hAnsi="Times New Roman"/>
          <w:sz w:val="28"/>
          <w:szCs w:val="28"/>
        </w:rPr>
        <w:t>Соисполнители муниципальной программы несут ответственность за целевое и 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4F1277" w:rsidRPr="0077615C" w:rsidRDefault="004F1277" w:rsidP="00F503C7">
      <w:pPr>
        <w:ind w:firstLine="709"/>
        <w:jc w:val="both"/>
        <w:rPr>
          <w:sz w:val="28"/>
          <w:szCs w:val="28"/>
        </w:rPr>
      </w:pPr>
      <w:r w:rsidRPr="0077615C">
        <w:rPr>
          <w:sz w:val="28"/>
          <w:szCs w:val="28"/>
        </w:rPr>
        <w:t xml:space="preserve">Оценка результатов </w:t>
      </w:r>
      <w:r w:rsidR="003D51DD" w:rsidRPr="0077615C">
        <w:rPr>
          <w:sz w:val="28"/>
          <w:szCs w:val="28"/>
        </w:rPr>
        <w:t xml:space="preserve">и </w:t>
      </w:r>
      <w:r w:rsidRPr="0077615C">
        <w:rPr>
          <w:sz w:val="28"/>
          <w:szCs w:val="28"/>
        </w:rPr>
        <w:t>показателей выполнения основных мероприятий подпрограмм, их эффективности</w:t>
      </w:r>
      <w:r w:rsidR="003D51DD" w:rsidRPr="0077615C">
        <w:rPr>
          <w:sz w:val="28"/>
          <w:szCs w:val="28"/>
        </w:rPr>
        <w:t>,</w:t>
      </w:r>
      <w:r w:rsidRPr="0077615C">
        <w:rPr>
          <w:sz w:val="28"/>
          <w:szCs w:val="28"/>
        </w:rPr>
        <w:t xml:space="preserve"> </w:t>
      </w:r>
      <w:r w:rsidR="003D51DD" w:rsidRPr="0077615C">
        <w:rPr>
          <w:sz w:val="28"/>
          <w:szCs w:val="28"/>
        </w:rPr>
        <w:t xml:space="preserve">информация о ходе реализации муниципальной программы </w:t>
      </w:r>
      <w:r w:rsidRPr="0077615C">
        <w:rPr>
          <w:sz w:val="28"/>
          <w:szCs w:val="28"/>
        </w:rPr>
        <w:t>осуществляется в порядке</w:t>
      </w:r>
      <w:r w:rsidR="003D51DD" w:rsidRPr="0077615C">
        <w:rPr>
          <w:sz w:val="28"/>
          <w:szCs w:val="28"/>
        </w:rPr>
        <w:t xml:space="preserve"> и срок</w:t>
      </w:r>
      <w:r w:rsidR="006B348A" w:rsidRPr="0077615C">
        <w:rPr>
          <w:sz w:val="28"/>
          <w:szCs w:val="28"/>
        </w:rPr>
        <w:t>и</w:t>
      </w:r>
      <w:r w:rsidRPr="0077615C">
        <w:rPr>
          <w:sz w:val="28"/>
          <w:szCs w:val="28"/>
        </w:rPr>
        <w:t>, установленн</w:t>
      </w:r>
      <w:r w:rsidR="006B348A" w:rsidRPr="0077615C">
        <w:rPr>
          <w:sz w:val="28"/>
          <w:szCs w:val="28"/>
        </w:rPr>
        <w:t>ые</w:t>
      </w:r>
      <w:r w:rsidRPr="0077615C">
        <w:rPr>
          <w:sz w:val="28"/>
          <w:szCs w:val="28"/>
        </w:rPr>
        <w:t xml:space="preserve"> </w:t>
      </w:r>
      <w:r w:rsidR="001248BA" w:rsidRPr="0077615C">
        <w:rPr>
          <w:sz w:val="28"/>
          <w:szCs w:val="28"/>
        </w:rPr>
        <w:t>постановлением администрац</w:t>
      </w:r>
      <w:r w:rsidR="00F27A36" w:rsidRPr="0077615C">
        <w:rPr>
          <w:sz w:val="28"/>
          <w:szCs w:val="28"/>
        </w:rPr>
        <w:t xml:space="preserve">ии Ханты-Мансийского района от </w:t>
      </w:r>
      <w:r w:rsidR="000E0AE7">
        <w:rPr>
          <w:sz w:val="28"/>
          <w:szCs w:val="28"/>
        </w:rPr>
        <w:t>0</w:t>
      </w:r>
      <w:r w:rsidR="001248BA" w:rsidRPr="0077615C">
        <w:rPr>
          <w:sz w:val="28"/>
          <w:szCs w:val="28"/>
        </w:rPr>
        <w:t>7</w:t>
      </w:r>
      <w:r w:rsidR="000E0AE7">
        <w:rPr>
          <w:sz w:val="28"/>
          <w:szCs w:val="28"/>
        </w:rPr>
        <w:t>.09.</w:t>
      </w:r>
      <w:r w:rsidR="001248BA" w:rsidRPr="0077615C">
        <w:rPr>
          <w:sz w:val="28"/>
          <w:szCs w:val="28"/>
        </w:rPr>
        <w:t>2018</w:t>
      </w:r>
      <w:r w:rsidR="000E0AE7">
        <w:rPr>
          <w:sz w:val="28"/>
          <w:szCs w:val="28"/>
        </w:rPr>
        <w:t xml:space="preserve"> </w:t>
      </w:r>
      <w:r w:rsidR="001248BA" w:rsidRPr="0077615C">
        <w:rPr>
          <w:sz w:val="28"/>
          <w:szCs w:val="28"/>
        </w:rPr>
        <w:t>№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r w:rsidRPr="0077615C">
        <w:rPr>
          <w:sz w:val="28"/>
          <w:szCs w:val="28"/>
        </w:rPr>
        <w:t>.</w:t>
      </w:r>
    </w:p>
    <w:p w:rsidR="006072CA" w:rsidRPr="007B0381" w:rsidRDefault="006072CA" w:rsidP="00F503C7">
      <w:pPr>
        <w:ind w:firstLine="851"/>
        <w:jc w:val="both"/>
        <w:rPr>
          <w:color w:val="000000"/>
          <w:sz w:val="28"/>
          <w:szCs w:val="28"/>
          <w:u w:color="4F6228"/>
        </w:rPr>
      </w:pPr>
      <w:proofErr w:type="gramStart"/>
      <w:r w:rsidRPr="0077615C">
        <w:rPr>
          <w:color w:val="000000"/>
          <w:sz w:val="28"/>
          <w:szCs w:val="28"/>
          <w:u w:color="4F6228"/>
        </w:rPr>
        <w:t xml:space="preserve">В целях реализации плана мероприятий («дорожной карты») </w:t>
      </w:r>
      <w:r w:rsidR="00BF6080">
        <w:rPr>
          <w:color w:val="000000"/>
          <w:sz w:val="28"/>
          <w:szCs w:val="28"/>
          <w:u w:color="4F6228"/>
        </w:rPr>
        <w:br/>
      </w:r>
      <w:r w:rsidRPr="0077615C">
        <w:rPr>
          <w:color w:val="000000"/>
          <w:sz w:val="28"/>
          <w:szCs w:val="28"/>
          <w:u w:color="4F6228"/>
        </w:rPr>
        <w:t>по реализации Концепции «Бережливый регион» в Ханты-Мансийском районе, утвержденного распоряжением администраци</w:t>
      </w:r>
      <w:r w:rsidR="004A6855">
        <w:rPr>
          <w:color w:val="000000"/>
          <w:sz w:val="28"/>
          <w:szCs w:val="28"/>
          <w:u w:color="4F6228"/>
        </w:rPr>
        <w:t>и Ханты-Мансийского района от 04.05.</w:t>
      </w:r>
      <w:r w:rsidRPr="0077615C">
        <w:rPr>
          <w:color w:val="000000"/>
          <w:sz w:val="28"/>
          <w:szCs w:val="28"/>
          <w:u w:color="4F6228"/>
        </w:rPr>
        <w:t xml:space="preserve">2018 № 424-р, проводится работа </w:t>
      </w:r>
      <w:r w:rsidR="009315B6">
        <w:rPr>
          <w:color w:val="000000"/>
          <w:sz w:val="28"/>
          <w:szCs w:val="28"/>
          <w:u w:color="4F6228"/>
        </w:rPr>
        <w:br/>
      </w:r>
      <w:r w:rsidRPr="0077615C">
        <w:rPr>
          <w:color w:val="000000"/>
          <w:sz w:val="28"/>
          <w:szCs w:val="28"/>
          <w:u w:color="4F6228"/>
        </w:rPr>
        <w:t>по внедрению технологий бережливого производства, обучение сотрудников принципам бережливого производства, сохранение расходов на содержание специалистов путем снижения объема затрат на приобретение бумаги и материально-техническо</w:t>
      </w:r>
      <w:r w:rsidR="00F27A36" w:rsidRPr="0077615C">
        <w:rPr>
          <w:color w:val="000000"/>
          <w:sz w:val="28"/>
          <w:szCs w:val="28"/>
          <w:u w:color="4F6228"/>
        </w:rPr>
        <w:t>е</w:t>
      </w:r>
      <w:r w:rsidRPr="0077615C">
        <w:rPr>
          <w:color w:val="000000"/>
          <w:sz w:val="28"/>
          <w:szCs w:val="28"/>
          <w:u w:color="4F6228"/>
        </w:rPr>
        <w:t xml:space="preserve"> снабжени</w:t>
      </w:r>
      <w:r w:rsidR="00F27A36" w:rsidRPr="0077615C">
        <w:rPr>
          <w:color w:val="000000"/>
          <w:sz w:val="28"/>
          <w:szCs w:val="28"/>
          <w:u w:color="4F6228"/>
        </w:rPr>
        <w:t>е</w:t>
      </w:r>
      <w:r w:rsidRPr="0077615C">
        <w:rPr>
          <w:color w:val="000000"/>
          <w:sz w:val="28"/>
          <w:szCs w:val="28"/>
          <w:u w:color="4F6228"/>
        </w:rPr>
        <w:t>, мониторинг и регулярный контроль качества муниципальных услуг.</w:t>
      </w:r>
      <w:r w:rsidRPr="007B0381">
        <w:rPr>
          <w:color w:val="000000"/>
          <w:sz w:val="28"/>
          <w:szCs w:val="28"/>
          <w:u w:color="4F6228"/>
        </w:rPr>
        <w:t xml:space="preserve">  </w:t>
      </w:r>
      <w:proofErr w:type="gramEnd"/>
    </w:p>
    <w:p w:rsidR="004F1277" w:rsidRPr="00092FC8" w:rsidRDefault="004F1277" w:rsidP="00F503C7">
      <w:pPr>
        <w:ind w:firstLine="709"/>
        <w:jc w:val="both"/>
        <w:rPr>
          <w:color w:val="00B050"/>
          <w:sz w:val="28"/>
          <w:szCs w:val="28"/>
        </w:rPr>
      </w:pPr>
    </w:p>
    <w:p w:rsidR="00BF0A62" w:rsidRDefault="00BF0A62" w:rsidP="00F503C7">
      <w:pPr>
        <w:pStyle w:val="ConsPlusTitle"/>
        <w:widowControl/>
        <w:jc w:val="center"/>
        <w:rPr>
          <w:b w:val="0"/>
          <w:sz w:val="28"/>
          <w:szCs w:val="28"/>
        </w:rPr>
      </w:pPr>
    </w:p>
    <w:p w:rsidR="00C57A40" w:rsidRDefault="00C57A40" w:rsidP="00F503C7">
      <w:pPr>
        <w:pStyle w:val="ConsPlusTitle"/>
        <w:widowControl/>
        <w:jc w:val="center"/>
        <w:rPr>
          <w:b w:val="0"/>
          <w:sz w:val="28"/>
          <w:szCs w:val="28"/>
        </w:rPr>
      </w:pPr>
    </w:p>
    <w:p w:rsidR="00C57A40" w:rsidRDefault="00C57A40" w:rsidP="00F503C7">
      <w:pPr>
        <w:pStyle w:val="ConsPlusTitle"/>
        <w:widowControl/>
        <w:jc w:val="center"/>
        <w:rPr>
          <w:b w:val="0"/>
          <w:sz w:val="28"/>
          <w:szCs w:val="28"/>
        </w:rPr>
      </w:pPr>
    </w:p>
    <w:p w:rsidR="00B30E6B" w:rsidRPr="00AA0944" w:rsidRDefault="00B30E6B" w:rsidP="00F503C7">
      <w:pPr>
        <w:pStyle w:val="a5"/>
        <w:jc w:val="both"/>
        <w:rPr>
          <w:rFonts w:ascii="Times New Roman" w:hAnsi="Times New Roman"/>
          <w:color w:val="FF0000"/>
          <w:sz w:val="28"/>
          <w:szCs w:val="28"/>
        </w:rPr>
        <w:sectPr w:rsidR="00B30E6B" w:rsidRPr="00AA0944" w:rsidSect="00BE7C14">
          <w:headerReference w:type="default" r:id="rId12"/>
          <w:type w:val="nextColumn"/>
          <w:pgSz w:w="11906" w:h="16838"/>
          <w:pgMar w:top="1276" w:right="1134" w:bottom="1559" w:left="1418" w:header="709" w:footer="709" w:gutter="0"/>
          <w:cols w:space="708"/>
          <w:titlePg/>
          <w:docGrid w:linePitch="360"/>
        </w:sectPr>
      </w:pPr>
    </w:p>
    <w:p w:rsidR="008C03B2" w:rsidRPr="009F68E8" w:rsidRDefault="00E51EBB" w:rsidP="00F503C7">
      <w:pPr>
        <w:shd w:val="clear" w:color="auto" w:fill="FFFFFF"/>
        <w:autoSpaceDE w:val="0"/>
        <w:autoSpaceDN w:val="0"/>
        <w:adjustRightInd w:val="0"/>
        <w:ind w:firstLine="851"/>
        <w:jc w:val="right"/>
        <w:rPr>
          <w:sz w:val="28"/>
          <w:szCs w:val="28"/>
        </w:rPr>
      </w:pPr>
      <w:r w:rsidRPr="009F68E8">
        <w:rPr>
          <w:sz w:val="28"/>
          <w:szCs w:val="28"/>
        </w:rPr>
        <w:lastRenderedPageBreak/>
        <w:t>Таблица</w:t>
      </w:r>
      <w:r w:rsidR="003723C5" w:rsidRPr="009F68E8">
        <w:rPr>
          <w:sz w:val="28"/>
          <w:szCs w:val="28"/>
        </w:rPr>
        <w:t xml:space="preserve"> 1</w:t>
      </w:r>
    </w:p>
    <w:p w:rsidR="00F27A36" w:rsidRPr="00E56B8D" w:rsidRDefault="00E56B8D" w:rsidP="00F503C7">
      <w:pPr>
        <w:pStyle w:val="ConsPlusTitle"/>
        <w:widowControl/>
        <w:jc w:val="center"/>
        <w:rPr>
          <w:b w:val="0"/>
          <w:sz w:val="28"/>
          <w:szCs w:val="28"/>
        </w:rPr>
      </w:pPr>
      <w:r w:rsidRPr="00E56B8D">
        <w:rPr>
          <w:b w:val="0"/>
          <w:sz w:val="28"/>
          <w:szCs w:val="28"/>
        </w:rPr>
        <w:t>Целевые показатели муниципальной программы</w:t>
      </w:r>
    </w:p>
    <w:p w:rsidR="00E56B8D" w:rsidRDefault="00E56B8D" w:rsidP="00B72684">
      <w:pPr>
        <w:pStyle w:val="ConsPlusTitle"/>
        <w:widowControl/>
        <w:rPr>
          <w:b w:val="0"/>
          <w:sz w:val="28"/>
          <w:szCs w:val="28"/>
        </w:rPr>
      </w:pPr>
    </w:p>
    <w:tbl>
      <w:tblPr>
        <w:tblW w:w="14601"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1" w:type="dxa"/>
          <w:right w:w="51" w:type="dxa"/>
        </w:tblCellMar>
        <w:tblLook w:val="04A0" w:firstRow="1" w:lastRow="0" w:firstColumn="1" w:lastColumn="0" w:noHBand="0" w:noVBand="1"/>
      </w:tblPr>
      <w:tblGrid>
        <w:gridCol w:w="993"/>
        <w:gridCol w:w="2256"/>
        <w:gridCol w:w="1505"/>
        <w:gridCol w:w="675"/>
        <w:gridCol w:w="675"/>
        <w:gridCol w:w="675"/>
        <w:gridCol w:w="735"/>
        <w:gridCol w:w="1276"/>
        <w:gridCol w:w="5811"/>
      </w:tblGrid>
      <w:tr w:rsidR="004B21AB" w:rsidRPr="00801F8E" w:rsidTr="00577275">
        <w:tc>
          <w:tcPr>
            <w:tcW w:w="993" w:type="dxa"/>
            <w:vMerge w:val="restart"/>
            <w:shd w:val="clear" w:color="auto" w:fill="auto"/>
          </w:tcPr>
          <w:p w:rsidR="004B21AB" w:rsidRPr="00696E24" w:rsidRDefault="004B21AB" w:rsidP="00F503C7">
            <w:pPr>
              <w:jc w:val="center"/>
              <w:rPr>
                <w:sz w:val="22"/>
                <w:szCs w:val="22"/>
              </w:rPr>
            </w:pPr>
            <w:r w:rsidRPr="00696E24">
              <w:rPr>
                <w:sz w:val="22"/>
                <w:szCs w:val="22"/>
              </w:rPr>
              <w:t>№</w:t>
            </w:r>
          </w:p>
          <w:p w:rsidR="004B21AB" w:rsidRPr="00696E24" w:rsidRDefault="004B21AB" w:rsidP="00F503C7">
            <w:pPr>
              <w:pStyle w:val="ConsPlusTitle"/>
              <w:widowControl/>
              <w:jc w:val="center"/>
              <w:rPr>
                <w:b w:val="0"/>
                <w:sz w:val="22"/>
                <w:szCs w:val="22"/>
              </w:rPr>
            </w:pPr>
            <w:proofErr w:type="gramStart"/>
            <w:r w:rsidRPr="00696E24">
              <w:rPr>
                <w:b w:val="0"/>
                <w:sz w:val="22"/>
                <w:szCs w:val="22"/>
              </w:rPr>
              <w:t>пока-</w:t>
            </w:r>
            <w:proofErr w:type="spellStart"/>
            <w:r w:rsidRPr="00696E24">
              <w:rPr>
                <w:b w:val="0"/>
                <w:sz w:val="22"/>
                <w:szCs w:val="22"/>
              </w:rPr>
              <w:t>зателя</w:t>
            </w:r>
            <w:proofErr w:type="spellEnd"/>
            <w:proofErr w:type="gramEnd"/>
          </w:p>
        </w:tc>
        <w:tc>
          <w:tcPr>
            <w:tcW w:w="2256" w:type="dxa"/>
            <w:vMerge w:val="restart"/>
            <w:shd w:val="clear" w:color="auto" w:fill="auto"/>
          </w:tcPr>
          <w:p w:rsidR="004B21AB" w:rsidRPr="00696E24" w:rsidRDefault="004B21AB" w:rsidP="00F503C7">
            <w:pPr>
              <w:pStyle w:val="ConsPlusTitle"/>
              <w:widowControl/>
              <w:jc w:val="center"/>
              <w:rPr>
                <w:b w:val="0"/>
                <w:sz w:val="22"/>
                <w:szCs w:val="22"/>
              </w:rPr>
            </w:pPr>
            <w:r w:rsidRPr="00696E24">
              <w:rPr>
                <w:b w:val="0"/>
                <w:sz w:val="22"/>
                <w:szCs w:val="22"/>
              </w:rPr>
              <w:t>Наименование целевых показателей</w:t>
            </w:r>
          </w:p>
        </w:tc>
        <w:tc>
          <w:tcPr>
            <w:tcW w:w="1505" w:type="dxa"/>
            <w:vMerge w:val="restart"/>
            <w:shd w:val="clear" w:color="auto" w:fill="auto"/>
          </w:tcPr>
          <w:p w:rsidR="004B21AB" w:rsidRPr="00696E24" w:rsidRDefault="004B21AB" w:rsidP="00F503C7">
            <w:pPr>
              <w:jc w:val="center"/>
              <w:rPr>
                <w:sz w:val="22"/>
                <w:szCs w:val="22"/>
              </w:rPr>
            </w:pPr>
            <w:r w:rsidRPr="00696E24">
              <w:rPr>
                <w:sz w:val="22"/>
                <w:szCs w:val="22"/>
              </w:rPr>
              <w:t>Базовый показатель на начало реализации</w:t>
            </w:r>
          </w:p>
          <w:p w:rsidR="004B21AB" w:rsidRPr="00696E24" w:rsidRDefault="004B21AB" w:rsidP="00F503C7">
            <w:pPr>
              <w:pStyle w:val="ConsPlusTitle"/>
              <w:widowControl/>
              <w:jc w:val="center"/>
              <w:rPr>
                <w:b w:val="0"/>
                <w:sz w:val="22"/>
                <w:szCs w:val="22"/>
              </w:rPr>
            </w:pPr>
            <w:r w:rsidRPr="00696E24">
              <w:rPr>
                <w:b w:val="0"/>
                <w:sz w:val="22"/>
                <w:szCs w:val="22"/>
              </w:rPr>
              <w:t>мероприятий Программы</w:t>
            </w:r>
          </w:p>
        </w:tc>
        <w:tc>
          <w:tcPr>
            <w:tcW w:w="2760" w:type="dxa"/>
            <w:gridSpan w:val="4"/>
            <w:shd w:val="clear" w:color="auto" w:fill="auto"/>
          </w:tcPr>
          <w:p w:rsidR="004B21AB" w:rsidRPr="00654EA7" w:rsidRDefault="004B21AB" w:rsidP="00F503C7">
            <w:pPr>
              <w:jc w:val="center"/>
              <w:rPr>
                <w:sz w:val="22"/>
                <w:szCs w:val="22"/>
              </w:rPr>
            </w:pPr>
            <w:r w:rsidRPr="00654EA7">
              <w:rPr>
                <w:sz w:val="22"/>
                <w:szCs w:val="22"/>
              </w:rPr>
              <w:t>Значение показателя</w:t>
            </w:r>
          </w:p>
          <w:p w:rsidR="004B21AB" w:rsidRPr="00654EA7" w:rsidRDefault="004B21AB" w:rsidP="00F503C7">
            <w:pPr>
              <w:jc w:val="center"/>
              <w:rPr>
                <w:sz w:val="22"/>
                <w:szCs w:val="22"/>
              </w:rPr>
            </w:pPr>
            <w:r w:rsidRPr="00654EA7">
              <w:rPr>
                <w:sz w:val="22"/>
                <w:szCs w:val="22"/>
              </w:rPr>
              <w:t>по годам</w:t>
            </w:r>
          </w:p>
        </w:tc>
        <w:tc>
          <w:tcPr>
            <w:tcW w:w="1276" w:type="dxa"/>
            <w:vMerge w:val="restart"/>
            <w:shd w:val="clear" w:color="auto" w:fill="auto"/>
          </w:tcPr>
          <w:p w:rsidR="004B21AB" w:rsidRPr="00696E24" w:rsidRDefault="004B21AB" w:rsidP="00F503C7">
            <w:pPr>
              <w:jc w:val="center"/>
              <w:rPr>
                <w:sz w:val="22"/>
                <w:szCs w:val="22"/>
              </w:rPr>
            </w:pPr>
            <w:r w:rsidRPr="00696E24">
              <w:rPr>
                <w:sz w:val="22"/>
                <w:szCs w:val="22"/>
              </w:rPr>
              <w:t>Целевое значение показателя</w:t>
            </w:r>
          </w:p>
          <w:p w:rsidR="004B21AB" w:rsidRPr="00696E24" w:rsidRDefault="004B21AB" w:rsidP="00577275">
            <w:pPr>
              <w:pStyle w:val="ConsPlusTitle"/>
              <w:widowControl/>
              <w:jc w:val="center"/>
              <w:rPr>
                <w:b w:val="0"/>
                <w:sz w:val="22"/>
                <w:szCs w:val="22"/>
              </w:rPr>
            </w:pPr>
            <w:r w:rsidRPr="00696E24">
              <w:rPr>
                <w:b w:val="0"/>
                <w:sz w:val="22"/>
                <w:szCs w:val="22"/>
              </w:rPr>
              <w:t xml:space="preserve">на момент окончания реализации </w:t>
            </w:r>
            <w:proofErr w:type="spellStart"/>
            <w:proofErr w:type="gramStart"/>
            <w:r w:rsidRPr="00696E24">
              <w:rPr>
                <w:b w:val="0"/>
                <w:sz w:val="22"/>
                <w:szCs w:val="22"/>
              </w:rPr>
              <w:t>муници</w:t>
            </w:r>
            <w:r w:rsidR="00577275">
              <w:rPr>
                <w:b w:val="0"/>
                <w:sz w:val="22"/>
                <w:szCs w:val="22"/>
              </w:rPr>
              <w:t>-</w:t>
            </w:r>
            <w:r w:rsidRPr="00696E24">
              <w:rPr>
                <w:b w:val="0"/>
                <w:sz w:val="22"/>
                <w:szCs w:val="22"/>
              </w:rPr>
              <w:t>пальной</w:t>
            </w:r>
            <w:proofErr w:type="spellEnd"/>
            <w:proofErr w:type="gramEnd"/>
            <w:r w:rsidRPr="00696E24">
              <w:rPr>
                <w:b w:val="0"/>
                <w:sz w:val="22"/>
                <w:szCs w:val="22"/>
              </w:rPr>
              <w:t xml:space="preserve"> программы</w:t>
            </w:r>
          </w:p>
        </w:tc>
        <w:tc>
          <w:tcPr>
            <w:tcW w:w="5811" w:type="dxa"/>
            <w:vMerge w:val="restart"/>
          </w:tcPr>
          <w:p w:rsidR="004B21AB" w:rsidRPr="00696E24" w:rsidRDefault="004B21AB" w:rsidP="00F503C7">
            <w:pPr>
              <w:jc w:val="center"/>
              <w:rPr>
                <w:sz w:val="22"/>
                <w:szCs w:val="22"/>
              </w:rPr>
            </w:pPr>
            <w:r w:rsidRPr="00696E24">
              <w:rPr>
                <w:sz w:val="22"/>
                <w:szCs w:val="22"/>
              </w:rPr>
              <w:t>Расчет показателя</w:t>
            </w:r>
          </w:p>
        </w:tc>
      </w:tr>
      <w:tr w:rsidR="004B21AB" w:rsidRPr="00801F8E" w:rsidTr="00577275">
        <w:tc>
          <w:tcPr>
            <w:tcW w:w="993" w:type="dxa"/>
            <w:vMerge/>
            <w:shd w:val="clear" w:color="auto" w:fill="auto"/>
          </w:tcPr>
          <w:p w:rsidR="004B21AB" w:rsidRPr="00696E24" w:rsidRDefault="004B21AB" w:rsidP="00F503C7">
            <w:pPr>
              <w:pStyle w:val="ConsPlusTitle"/>
              <w:widowControl/>
              <w:jc w:val="center"/>
              <w:rPr>
                <w:b w:val="0"/>
                <w:sz w:val="22"/>
                <w:szCs w:val="22"/>
              </w:rPr>
            </w:pPr>
          </w:p>
        </w:tc>
        <w:tc>
          <w:tcPr>
            <w:tcW w:w="2256" w:type="dxa"/>
            <w:vMerge/>
            <w:shd w:val="clear" w:color="auto" w:fill="auto"/>
          </w:tcPr>
          <w:p w:rsidR="004B21AB" w:rsidRPr="00696E24" w:rsidRDefault="004B21AB" w:rsidP="00F503C7">
            <w:pPr>
              <w:pStyle w:val="ConsPlusTitle"/>
              <w:widowControl/>
              <w:jc w:val="center"/>
              <w:rPr>
                <w:b w:val="0"/>
                <w:sz w:val="22"/>
                <w:szCs w:val="22"/>
              </w:rPr>
            </w:pPr>
          </w:p>
        </w:tc>
        <w:tc>
          <w:tcPr>
            <w:tcW w:w="1505" w:type="dxa"/>
            <w:vMerge/>
            <w:shd w:val="clear" w:color="auto" w:fill="auto"/>
          </w:tcPr>
          <w:p w:rsidR="004B21AB" w:rsidRPr="00696E24" w:rsidRDefault="004B21AB" w:rsidP="00F503C7">
            <w:pPr>
              <w:pStyle w:val="ConsPlusTitle"/>
              <w:widowControl/>
              <w:jc w:val="center"/>
              <w:rPr>
                <w:b w:val="0"/>
                <w:sz w:val="22"/>
                <w:szCs w:val="22"/>
              </w:rPr>
            </w:pPr>
          </w:p>
        </w:tc>
        <w:tc>
          <w:tcPr>
            <w:tcW w:w="675" w:type="dxa"/>
            <w:shd w:val="clear" w:color="auto" w:fill="auto"/>
          </w:tcPr>
          <w:p w:rsidR="004B21AB" w:rsidRPr="00654EA7" w:rsidRDefault="004B21AB" w:rsidP="00F503C7">
            <w:pPr>
              <w:jc w:val="center"/>
              <w:rPr>
                <w:sz w:val="22"/>
                <w:szCs w:val="22"/>
              </w:rPr>
            </w:pPr>
            <w:r w:rsidRPr="00654EA7">
              <w:rPr>
                <w:sz w:val="22"/>
                <w:szCs w:val="22"/>
              </w:rPr>
              <w:t>2019</w:t>
            </w:r>
          </w:p>
          <w:p w:rsidR="004B21AB" w:rsidRPr="00654EA7" w:rsidRDefault="004B21AB" w:rsidP="00F503C7">
            <w:pPr>
              <w:jc w:val="center"/>
              <w:rPr>
                <w:sz w:val="22"/>
                <w:szCs w:val="22"/>
              </w:rPr>
            </w:pPr>
            <w:r w:rsidRPr="00654EA7">
              <w:rPr>
                <w:sz w:val="22"/>
                <w:szCs w:val="22"/>
              </w:rPr>
              <w:t>год</w:t>
            </w:r>
          </w:p>
        </w:tc>
        <w:tc>
          <w:tcPr>
            <w:tcW w:w="675" w:type="dxa"/>
            <w:shd w:val="clear" w:color="auto" w:fill="auto"/>
          </w:tcPr>
          <w:p w:rsidR="004B21AB" w:rsidRPr="00654EA7" w:rsidRDefault="004B21AB" w:rsidP="00F503C7">
            <w:pPr>
              <w:jc w:val="center"/>
              <w:rPr>
                <w:sz w:val="22"/>
                <w:szCs w:val="22"/>
              </w:rPr>
            </w:pPr>
            <w:r w:rsidRPr="00654EA7">
              <w:rPr>
                <w:sz w:val="22"/>
                <w:szCs w:val="22"/>
              </w:rPr>
              <w:t>2020</w:t>
            </w:r>
          </w:p>
          <w:p w:rsidR="004B21AB" w:rsidRPr="00654EA7" w:rsidRDefault="004B21AB" w:rsidP="00F503C7">
            <w:pPr>
              <w:jc w:val="center"/>
              <w:rPr>
                <w:sz w:val="22"/>
                <w:szCs w:val="22"/>
              </w:rPr>
            </w:pPr>
            <w:r w:rsidRPr="00654EA7">
              <w:rPr>
                <w:sz w:val="22"/>
                <w:szCs w:val="22"/>
              </w:rPr>
              <w:t>год</w:t>
            </w:r>
          </w:p>
          <w:p w:rsidR="004B21AB" w:rsidRPr="00654EA7" w:rsidRDefault="004B21AB" w:rsidP="00F503C7">
            <w:pPr>
              <w:jc w:val="center"/>
              <w:rPr>
                <w:sz w:val="22"/>
                <w:szCs w:val="22"/>
              </w:rPr>
            </w:pPr>
          </w:p>
        </w:tc>
        <w:tc>
          <w:tcPr>
            <w:tcW w:w="675" w:type="dxa"/>
            <w:shd w:val="clear" w:color="auto" w:fill="auto"/>
          </w:tcPr>
          <w:p w:rsidR="004B21AB" w:rsidRPr="00654EA7" w:rsidRDefault="004B21AB" w:rsidP="00F503C7">
            <w:pPr>
              <w:jc w:val="center"/>
              <w:rPr>
                <w:sz w:val="22"/>
                <w:szCs w:val="22"/>
              </w:rPr>
            </w:pPr>
            <w:r w:rsidRPr="00654EA7">
              <w:rPr>
                <w:sz w:val="22"/>
                <w:szCs w:val="22"/>
              </w:rPr>
              <w:t>2021</w:t>
            </w:r>
          </w:p>
          <w:p w:rsidR="004B21AB" w:rsidRPr="00654EA7" w:rsidRDefault="004B21AB" w:rsidP="00F503C7">
            <w:pPr>
              <w:jc w:val="center"/>
              <w:rPr>
                <w:sz w:val="22"/>
                <w:szCs w:val="22"/>
              </w:rPr>
            </w:pPr>
            <w:r w:rsidRPr="00654EA7">
              <w:rPr>
                <w:sz w:val="22"/>
                <w:szCs w:val="22"/>
              </w:rPr>
              <w:t>год</w:t>
            </w:r>
          </w:p>
          <w:p w:rsidR="004B21AB" w:rsidRPr="00654EA7" w:rsidRDefault="004B21AB" w:rsidP="00F503C7">
            <w:pPr>
              <w:jc w:val="center"/>
              <w:rPr>
                <w:sz w:val="22"/>
                <w:szCs w:val="22"/>
              </w:rPr>
            </w:pPr>
          </w:p>
        </w:tc>
        <w:tc>
          <w:tcPr>
            <w:tcW w:w="735" w:type="dxa"/>
          </w:tcPr>
          <w:p w:rsidR="004B21AB" w:rsidRPr="00654EA7" w:rsidRDefault="004B21AB" w:rsidP="00F503C7">
            <w:pPr>
              <w:pStyle w:val="ConsPlusTitle"/>
              <w:widowControl/>
              <w:jc w:val="center"/>
              <w:rPr>
                <w:b w:val="0"/>
                <w:sz w:val="22"/>
                <w:szCs w:val="22"/>
              </w:rPr>
            </w:pPr>
            <w:r w:rsidRPr="00654EA7">
              <w:rPr>
                <w:b w:val="0"/>
                <w:sz w:val="22"/>
                <w:szCs w:val="22"/>
              </w:rPr>
              <w:t>2022 год</w:t>
            </w:r>
          </w:p>
        </w:tc>
        <w:tc>
          <w:tcPr>
            <w:tcW w:w="1276" w:type="dxa"/>
            <w:vMerge/>
            <w:shd w:val="clear" w:color="auto" w:fill="auto"/>
          </w:tcPr>
          <w:p w:rsidR="004B21AB" w:rsidRPr="00696E24" w:rsidRDefault="004B21AB" w:rsidP="00F503C7">
            <w:pPr>
              <w:pStyle w:val="ConsPlusTitle"/>
              <w:widowControl/>
              <w:jc w:val="center"/>
              <w:rPr>
                <w:b w:val="0"/>
                <w:sz w:val="22"/>
                <w:szCs w:val="22"/>
              </w:rPr>
            </w:pPr>
          </w:p>
        </w:tc>
        <w:tc>
          <w:tcPr>
            <w:tcW w:w="5811" w:type="dxa"/>
            <w:vMerge/>
          </w:tcPr>
          <w:p w:rsidR="004B21AB" w:rsidRPr="00696E24" w:rsidRDefault="004B21AB" w:rsidP="00F503C7">
            <w:pPr>
              <w:pStyle w:val="ConsPlusTitle"/>
              <w:widowControl/>
              <w:jc w:val="center"/>
              <w:rPr>
                <w:b w:val="0"/>
                <w:sz w:val="22"/>
                <w:szCs w:val="22"/>
              </w:rPr>
            </w:pPr>
          </w:p>
        </w:tc>
      </w:tr>
      <w:tr w:rsidR="004B21AB" w:rsidRPr="00801F8E" w:rsidTr="00577275">
        <w:tc>
          <w:tcPr>
            <w:tcW w:w="993" w:type="dxa"/>
            <w:shd w:val="clear" w:color="auto" w:fill="auto"/>
          </w:tcPr>
          <w:p w:rsidR="004B21AB" w:rsidRPr="00696E24" w:rsidRDefault="004B21AB" w:rsidP="00F503C7">
            <w:pPr>
              <w:jc w:val="center"/>
              <w:rPr>
                <w:sz w:val="22"/>
                <w:szCs w:val="22"/>
              </w:rPr>
            </w:pPr>
            <w:r w:rsidRPr="00696E24">
              <w:rPr>
                <w:sz w:val="22"/>
                <w:szCs w:val="22"/>
              </w:rPr>
              <w:t>1.</w:t>
            </w:r>
          </w:p>
        </w:tc>
        <w:tc>
          <w:tcPr>
            <w:tcW w:w="2256" w:type="dxa"/>
            <w:shd w:val="clear" w:color="auto" w:fill="auto"/>
          </w:tcPr>
          <w:p w:rsidR="004B21AB" w:rsidRPr="00696E24" w:rsidRDefault="004B21AB" w:rsidP="00F503C7">
            <w:pPr>
              <w:rPr>
                <w:sz w:val="22"/>
                <w:szCs w:val="22"/>
              </w:rPr>
            </w:pPr>
            <w:r w:rsidRPr="00696E24">
              <w:rPr>
                <w:sz w:val="22"/>
                <w:szCs w:val="22"/>
              </w:rPr>
              <w:t>Число граждан, принимающих уч</w:t>
            </w:r>
            <w:r>
              <w:rPr>
                <w:sz w:val="22"/>
                <w:szCs w:val="22"/>
              </w:rPr>
              <w:t>астие в культурной деятельности</w:t>
            </w:r>
            <w:r w:rsidRPr="00696E24">
              <w:rPr>
                <w:sz w:val="22"/>
                <w:szCs w:val="22"/>
              </w:rPr>
              <w:t xml:space="preserve"> (% к базовому значению)</w:t>
            </w:r>
            <w:r>
              <w:rPr>
                <w:sz w:val="22"/>
                <w:szCs w:val="22"/>
              </w:rPr>
              <w:t>,</w:t>
            </w:r>
            <w:r w:rsidRPr="00696E24">
              <w:rPr>
                <w:sz w:val="22"/>
                <w:szCs w:val="22"/>
              </w:rPr>
              <w:t xml:space="preserve"> </w:t>
            </w:r>
          </w:p>
          <w:p w:rsidR="004B21AB" w:rsidRPr="00696E24" w:rsidRDefault="004B21AB" w:rsidP="00F503C7">
            <w:pPr>
              <w:rPr>
                <w:sz w:val="22"/>
                <w:szCs w:val="22"/>
              </w:rPr>
            </w:pPr>
            <w:r w:rsidRPr="00696E24">
              <w:rPr>
                <w:sz w:val="22"/>
                <w:szCs w:val="22"/>
              </w:rPr>
              <w:t>тыс. человек</w:t>
            </w:r>
          </w:p>
        </w:tc>
        <w:tc>
          <w:tcPr>
            <w:tcW w:w="1505" w:type="dxa"/>
            <w:shd w:val="clear" w:color="auto" w:fill="auto"/>
          </w:tcPr>
          <w:p w:rsidR="004B21AB" w:rsidRPr="00412F2A" w:rsidRDefault="00412F2A" w:rsidP="00F503C7">
            <w:pPr>
              <w:jc w:val="center"/>
              <w:rPr>
                <w:sz w:val="22"/>
                <w:szCs w:val="22"/>
              </w:rPr>
            </w:pPr>
            <w:r w:rsidRPr="00412F2A">
              <w:rPr>
                <w:sz w:val="22"/>
                <w:szCs w:val="22"/>
              </w:rPr>
              <w:t>120,1</w:t>
            </w:r>
          </w:p>
          <w:p w:rsidR="004B21AB" w:rsidRPr="00696E24" w:rsidRDefault="004B21AB" w:rsidP="00F503C7">
            <w:pPr>
              <w:jc w:val="center"/>
              <w:rPr>
                <w:sz w:val="22"/>
                <w:szCs w:val="22"/>
                <w:highlight w:val="yellow"/>
              </w:rPr>
            </w:pPr>
            <w:r w:rsidRPr="00696E24">
              <w:rPr>
                <w:sz w:val="22"/>
                <w:szCs w:val="22"/>
              </w:rPr>
              <w:t>тыс. чел</w:t>
            </w:r>
            <w:r>
              <w:rPr>
                <w:sz w:val="22"/>
                <w:szCs w:val="22"/>
              </w:rPr>
              <w:t>.</w:t>
            </w:r>
          </w:p>
        </w:tc>
        <w:tc>
          <w:tcPr>
            <w:tcW w:w="675" w:type="dxa"/>
            <w:shd w:val="clear" w:color="auto" w:fill="auto"/>
          </w:tcPr>
          <w:p w:rsidR="004B21AB" w:rsidRPr="00696E24" w:rsidRDefault="004B21AB" w:rsidP="00F503C7">
            <w:pPr>
              <w:jc w:val="center"/>
              <w:rPr>
                <w:sz w:val="22"/>
                <w:szCs w:val="22"/>
                <w:highlight w:val="yellow"/>
              </w:rPr>
            </w:pPr>
            <w:r w:rsidRPr="00696E24">
              <w:rPr>
                <w:sz w:val="22"/>
                <w:szCs w:val="22"/>
              </w:rPr>
              <w:t>1,7</w:t>
            </w:r>
          </w:p>
        </w:tc>
        <w:tc>
          <w:tcPr>
            <w:tcW w:w="675" w:type="dxa"/>
            <w:shd w:val="clear" w:color="auto" w:fill="auto"/>
          </w:tcPr>
          <w:p w:rsidR="004B21AB" w:rsidRPr="00696E24" w:rsidRDefault="004B21AB" w:rsidP="00B72684">
            <w:pPr>
              <w:jc w:val="center"/>
              <w:rPr>
                <w:sz w:val="22"/>
                <w:szCs w:val="22"/>
                <w:highlight w:val="yellow"/>
              </w:rPr>
            </w:pPr>
            <w:r w:rsidRPr="00696E24">
              <w:rPr>
                <w:sz w:val="22"/>
                <w:szCs w:val="22"/>
              </w:rPr>
              <w:t>3</w:t>
            </w:r>
          </w:p>
        </w:tc>
        <w:tc>
          <w:tcPr>
            <w:tcW w:w="675" w:type="dxa"/>
            <w:shd w:val="clear" w:color="auto" w:fill="auto"/>
          </w:tcPr>
          <w:p w:rsidR="004B21AB" w:rsidRPr="00696E24" w:rsidRDefault="004B21AB" w:rsidP="00F503C7">
            <w:pPr>
              <w:jc w:val="center"/>
              <w:rPr>
                <w:sz w:val="22"/>
                <w:szCs w:val="22"/>
                <w:highlight w:val="yellow"/>
              </w:rPr>
            </w:pPr>
            <w:r w:rsidRPr="00696E24">
              <w:rPr>
                <w:sz w:val="22"/>
                <w:szCs w:val="22"/>
              </w:rPr>
              <w:t>4,3</w:t>
            </w:r>
          </w:p>
        </w:tc>
        <w:tc>
          <w:tcPr>
            <w:tcW w:w="735" w:type="dxa"/>
          </w:tcPr>
          <w:p w:rsidR="004B21AB" w:rsidRPr="00696E24" w:rsidRDefault="00293188" w:rsidP="00F503C7">
            <w:pPr>
              <w:jc w:val="center"/>
              <w:rPr>
                <w:sz w:val="22"/>
                <w:szCs w:val="22"/>
              </w:rPr>
            </w:pPr>
            <w:r>
              <w:rPr>
                <w:sz w:val="22"/>
                <w:szCs w:val="22"/>
              </w:rPr>
              <w:t>5,7</w:t>
            </w:r>
          </w:p>
        </w:tc>
        <w:tc>
          <w:tcPr>
            <w:tcW w:w="1276" w:type="dxa"/>
            <w:shd w:val="clear" w:color="auto" w:fill="auto"/>
          </w:tcPr>
          <w:p w:rsidR="004B21AB" w:rsidRPr="002E29D8" w:rsidRDefault="00860D93" w:rsidP="00F503C7">
            <w:pPr>
              <w:jc w:val="center"/>
              <w:rPr>
                <w:sz w:val="22"/>
                <w:szCs w:val="22"/>
                <w:highlight w:val="yellow"/>
              </w:rPr>
            </w:pPr>
            <w:r w:rsidRPr="00050F8F">
              <w:rPr>
                <w:sz w:val="22"/>
                <w:szCs w:val="22"/>
              </w:rPr>
              <w:t>5.7</w:t>
            </w:r>
          </w:p>
        </w:tc>
        <w:tc>
          <w:tcPr>
            <w:tcW w:w="5811" w:type="dxa"/>
          </w:tcPr>
          <w:p w:rsidR="004B21AB" w:rsidRPr="00696E24" w:rsidRDefault="003859AC" w:rsidP="00654EA7">
            <w:pPr>
              <w:autoSpaceDE w:val="0"/>
              <w:autoSpaceDN w:val="0"/>
              <w:adjustRightInd w:val="0"/>
              <w:jc w:val="both"/>
              <w:rPr>
                <w:rFonts w:eastAsia="Calibri"/>
                <w:sz w:val="22"/>
                <w:szCs w:val="22"/>
                <w:lang w:eastAsia="en-US"/>
              </w:rPr>
            </w:pPr>
            <w:hyperlink r:id="rId13" w:history="1">
              <w:r w:rsidR="004B21AB" w:rsidRPr="00696E24">
                <w:rPr>
                  <w:rStyle w:val="af0"/>
                  <w:color w:val="auto"/>
                  <w:sz w:val="22"/>
                  <w:szCs w:val="22"/>
                  <w:u w:val="none"/>
                </w:rPr>
                <w:t>Указ</w:t>
              </w:r>
            </w:hyperlink>
            <w:r w:rsidR="004B21AB" w:rsidRPr="00696E24">
              <w:rPr>
                <w:sz w:val="22"/>
                <w:szCs w:val="22"/>
              </w:rPr>
              <w:t xml:space="preserve"> П</w:t>
            </w:r>
            <w:r w:rsidR="004B21AB" w:rsidRPr="00696E24">
              <w:rPr>
                <w:rFonts w:eastAsia="Calibri"/>
                <w:sz w:val="22"/>
                <w:szCs w:val="22"/>
                <w:lang w:eastAsia="en-US"/>
              </w:rPr>
              <w:t xml:space="preserve">резидента Российской Федерации </w:t>
            </w:r>
            <w:r w:rsidR="004B21AB" w:rsidRPr="00696E24">
              <w:rPr>
                <w:rFonts w:eastAsia="Calibri"/>
                <w:sz w:val="22"/>
                <w:szCs w:val="22"/>
                <w:lang w:eastAsia="en-US"/>
              </w:rPr>
              <w:br/>
              <w:t>от 07.05.2018 № 204 «О национальных целях и стратегических задачах развития Российской Федерации на период до 2024 года»;</w:t>
            </w:r>
          </w:p>
          <w:p w:rsidR="004B21AB" w:rsidRPr="00696E24" w:rsidRDefault="004B21AB" w:rsidP="00654EA7">
            <w:pPr>
              <w:jc w:val="both"/>
              <w:rPr>
                <w:sz w:val="22"/>
                <w:szCs w:val="22"/>
                <w:shd w:val="clear" w:color="auto" w:fill="FFFFFF"/>
              </w:rPr>
            </w:pPr>
            <w:r w:rsidRPr="00696E24">
              <w:rPr>
                <w:sz w:val="22"/>
                <w:szCs w:val="22"/>
                <w:shd w:val="clear" w:color="auto" w:fill="FFFFFF"/>
              </w:rPr>
              <w:t xml:space="preserve">рассчитывается по формуле: </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(Т+М+Б+КДУ+КДФ+ДШИ+Ф+АК)/</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(Т2018+М2018+Б2018+КДУ2018+КДФ2018+ДШИ2018+Ф2018+АК2018) Х100-100</w:t>
            </w:r>
            <w:r w:rsidR="00654EA7">
              <w:rPr>
                <w:rFonts w:ascii="Times New Roman" w:hAnsi="Times New Roman"/>
                <w:sz w:val="22"/>
                <w:szCs w:val="22"/>
              </w:rPr>
              <w:t>, где:</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Т – количество посещений театров в отчетном году;</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М – количество посещений музеев в отчетном году;</w:t>
            </w:r>
          </w:p>
          <w:p w:rsidR="004B21AB" w:rsidRPr="00696E24" w:rsidRDefault="004B21AB" w:rsidP="00654EA7">
            <w:pPr>
              <w:pStyle w:val="a5"/>
              <w:jc w:val="both"/>
              <w:rPr>
                <w:rFonts w:ascii="Times New Roman" w:hAnsi="Times New Roman"/>
                <w:sz w:val="22"/>
                <w:szCs w:val="22"/>
              </w:rPr>
            </w:pPr>
            <w:proofErr w:type="gramStart"/>
            <w:r w:rsidRPr="00696E24">
              <w:rPr>
                <w:rFonts w:ascii="Times New Roman" w:hAnsi="Times New Roman"/>
                <w:sz w:val="22"/>
                <w:szCs w:val="22"/>
              </w:rPr>
              <w:t>Б</w:t>
            </w:r>
            <w:proofErr w:type="gramEnd"/>
            <w:r w:rsidRPr="00696E24">
              <w:rPr>
                <w:rFonts w:ascii="Times New Roman" w:hAnsi="Times New Roman"/>
                <w:sz w:val="22"/>
                <w:szCs w:val="22"/>
              </w:rPr>
              <w:t xml:space="preserve"> – количество посещений библиотек в отчетном году;</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КДУ – количество посещений платных культурно-массовых мероприятий клубов и домов культуры в отчетном году;</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 xml:space="preserve">КДФ – количество участников клубных формирований </w:t>
            </w:r>
            <w:r>
              <w:rPr>
                <w:rFonts w:ascii="Times New Roman" w:hAnsi="Times New Roman"/>
                <w:sz w:val="22"/>
                <w:szCs w:val="22"/>
              </w:rPr>
              <w:t xml:space="preserve">в </w:t>
            </w:r>
            <w:r w:rsidRPr="00696E24">
              <w:rPr>
                <w:rFonts w:ascii="Times New Roman" w:hAnsi="Times New Roman"/>
                <w:sz w:val="22"/>
                <w:szCs w:val="22"/>
              </w:rPr>
              <w:t>отчетном году;</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ДШИ – количество учащихся детских школ искусств в отчетном году;</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Ф – количество зрителей на сеансах отечественных фильмов в отчетном году;</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АК – численность населения, получившего услуги автоклубов в отчетном году;</w:t>
            </w:r>
          </w:p>
          <w:p w:rsidR="004B21AB" w:rsidRPr="00696E24" w:rsidRDefault="004B21AB" w:rsidP="00654EA7">
            <w:pPr>
              <w:pStyle w:val="m-1961264350929957865gmail-consplusnormal"/>
              <w:spacing w:before="0" w:after="0"/>
              <w:jc w:val="both"/>
              <w:rPr>
                <w:color w:val="auto"/>
                <w:sz w:val="22"/>
                <w:szCs w:val="22"/>
              </w:rPr>
            </w:pPr>
            <w:r w:rsidRPr="00696E24">
              <w:rPr>
                <w:color w:val="auto"/>
                <w:sz w:val="22"/>
                <w:szCs w:val="22"/>
              </w:rPr>
              <w:t>источник информации:</w:t>
            </w:r>
          </w:p>
          <w:p w:rsidR="004B21AB" w:rsidRPr="00696E24" w:rsidRDefault="004B21AB" w:rsidP="00654EA7">
            <w:pPr>
              <w:pStyle w:val="a5"/>
              <w:jc w:val="both"/>
              <w:rPr>
                <w:rFonts w:ascii="Times New Roman" w:hAnsi="Times New Roman"/>
                <w:sz w:val="22"/>
                <w:szCs w:val="22"/>
              </w:rPr>
            </w:pPr>
            <w:r w:rsidRPr="00696E24">
              <w:rPr>
                <w:rFonts w:ascii="Times New Roman" w:hAnsi="Times New Roman"/>
                <w:sz w:val="22"/>
                <w:szCs w:val="22"/>
              </w:rPr>
              <w:t xml:space="preserve">формы статистической отчетности с учетом негосударственных организаций: формы 6-НК, 7-НК, </w:t>
            </w:r>
          </w:p>
          <w:p w:rsidR="004B21AB" w:rsidRPr="00696E24" w:rsidRDefault="004B21AB" w:rsidP="0092246A">
            <w:pPr>
              <w:pStyle w:val="a5"/>
              <w:rPr>
                <w:sz w:val="22"/>
                <w:szCs w:val="22"/>
              </w:rPr>
            </w:pPr>
            <w:r w:rsidRPr="00696E24">
              <w:rPr>
                <w:rFonts w:ascii="Times New Roman" w:hAnsi="Times New Roman"/>
                <w:sz w:val="22"/>
                <w:szCs w:val="22"/>
              </w:rPr>
              <w:t>1-ДШИ</w:t>
            </w:r>
          </w:p>
        </w:tc>
      </w:tr>
      <w:tr w:rsidR="004B21AB" w:rsidRPr="00801F8E" w:rsidTr="00577275">
        <w:tc>
          <w:tcPr>
            <w:tcW w:w="993" w:type="dxa"/>
            <w:shd w:val="clear" w:color="auto" w:fill="auto"/>
          </w:tcPr>
          <w:p w:rsidR="004B21AB" w:rsidRPr="00696E24" w:rsidRDefault="004B21AB" w:rsidP="00F503C7">
            <w:pPr>
              <w:jc w:val="center"/>
              <w:rPr>
                <w:sz w:val="22"/>
                <w:szCs w:val="22"/>
              </w:rPr>
            </w:pPr>
            <w:r w:rsidRPr="00696E24">
              <w:rPr>
                <w:sz w:val="22"/>
                <w:szCs w:val="22"/>
              </w:rPr>
              <w:t>2.</w:t>
            </w:r>
          </w:p>
        </w:tc>
        <w:tc>
          <w:tcPr>
            <w:tcW w:w="2256" w:type="dxa"/>
            <w:shd w:val="clear" w:color="auto" w:fill="auto"/>
          </w:tcPr>
          <w:p w:rsidR="004B21AB" w:rsidRPr="00696E24" w:rsidRDefault="004B21AB" w:rsidP="00F503C7">
            <w:pPr>
              <w:rPr>
                <w:sz w:val="22"/>
                <w:szCs w:val="22"/>
              </w:rPr>
            </w:pPr>
            <w:r w:rsidRPr="00696E24">
              <w:rPr>
                <w:sz w:val="22"/>
                <w:szCs w:val="22"/>
              </w:rPr>
              <w:t xml:space="preserve">Увеличение числа </w:t>
            </w:r>
            <w:r w:rsidRPr="00696E24">
              <w:rPr>
                <w:sz w:val="22"/>
                <w:szCs w:val="22"/>
              </w:rPr>
              <w:lastRenderedPageBreak/>
              <w:t xml:space="preserve">обращений к цифровым ресурсам культуры (% к базовому значению) </w:t>
            </w:r>
          </w:p>
        </w:tc>
        <w:tc>
          <w:tcPr>
            <w:tcW w:w="1505" w:type="dxa"/>
            <w:shd w:val="clear" w:color="auto" w:fill="auto"/>
          </w:tcPr>
          <w:p w:rsidR="004B21AB" w:rsidRPr="00696E24" w:rsidRDefault="004B21AB" w:rsidP="00F503C7">
            <w:pPr>
              <w:jc w:val="center"/>
              <w:rPr>
                <w:sz w:val="22"/>
                <w:szCs w:val="22"/>
              </w:rPr>
            </w:pPr>
            <w:r w:rsidRPr="00696E24">
              <w:rPr>
                <w:sz w:val="22"/>
                <w:szCs w:val="22"/>
              </w:rPr>
              <w:lastRenderedPageBreak/>
              <w:t>988</w:t>
            </w:r>
          </w:p>
          <w:p w:rsidR="004B21AB" w:rsidRPr="00696E24" w:rsidRDefault="004B21AB" w:rsidP="00F503C7">
            <w:pPr>
              <w:jc w:val="center"/>
              <w:rPr>
                <w:sz w:val="22"/>
                <w:szCs w:val="22"/>
                <w:highlight w:val="yellow"/>
              </w:rPr>
            </w:pPr>
            <w:r w:rsidRPr="00696E24">
              <w:rPr>
                <w:sz w:val="22"/>
                <w:szCs w:val="22"/>
              </w:rPr>
              <w:lastRenderedPageBreak/>
              <w:t>обращений</w:t>
            </w:r>
          </w:p>
        </w:tc>
        <w:tc>
          <w:tcPr>
            <w:tcW w:w="675" w:type="dxa"/>
            <w:shd w:val="clear" w:color="auto" w:fill="auto"/>
          </w:tcPr>
          <w:p w:rsidR="004B21AB" w:rsidRPr="00696E24" w:rsidRDefault="004B21AB" w:rsidP="00F503C7">
            <w:pPr>
              <w:jc w:val="center"/>
              <w:rPr>
                <w:sz w:val="22"/>
                <w:szCs w:val="22"/>
              </w:rPr>
            </w:pPr>
            <w:r w:rsidRPr="00696E24">
              <w:rPr>
                <w:sz w:val="22"/>
                <w:szCs w:val="22"/>
              </w:rPr>
              <w:lastRenderedPageBreak/>
              <w:t>6</w:t>
            </w:r>
          </w:p>
        </w:tc>
        <w:tc>
          <w:tcPr>
            <w:tcW w:w="675" w:type="dxa"/>
            <w:shd w:val="clear" w:color="auto" w:fill="auto"/>
          </w:tcPr>
          <w:p w:rsidR="004B21AB" w:rsidRPr="00696E24" w:rsidRDefault="004B21AB" w:rsidP="00F503C7">
            <w:pPr>
              <w:jc w:val="center"/>
              <w:rPr>
                <w:sz w:val="22"/>
                <w:szCs w:val="22"/>
              </w:rPr>
            </w:pPr>
            <w:r w:rsidRPr="00696E24">
              <w:rPr>
                <w:sz w:val="22"/>
                <w:szCs w:val="22"/>
              </w:rPr>
              <w:t>9</w:t>
            </w:r>
          </w:p>
          <w:p w:rsidR="004B21AB" w:rsidRPr="00696E24" w:rsidRDefault="004B21AB" w:rsidP="00F503C7">
            <w:pPr>
              <w:jc w:val="center"/>
              <w:rPr>
                <w:sz w:val="22"/>
                <w:szCs w:val="22"/>
              </w:rPr>
            </w:pPr>
          </w:p>
        </w:tc>
        <w:tc>
          <w:tcPr>
            <w:tcW w:w="675" w:type="dxa"/>
            <w:shd w:val="clear" w:color="auto" w:fill="auto"/>
          </w:tcPr>
          <w:p w:rsidR="004B21AB" w:rsidRPr="00696E24" w:rsidRDefault="004B21AB" w:rsidP="00F503C7">
            <w:pPr>
              <w:jc w:val="center"/>
              <w:rPr>
                <w:sz w:val="22"/>
                <w:szCs w:val="22"/>
              </w:rPr>
            </w:pPr>
            <w:r w:rsidRPr="00696E24">
              <w:rPr>
                <w:sz w:val="22"/>
                <w:szCs w:val="22"/>
              </w:rPr>
              <w:lastRenderedPageBreak/>
              <w:t>12</w:t>
            </w:r>
          </w:p>
        </w:tc>
        <w:tc>
          <w:tcPr>
            <w:tcW w:w="735" w:type="dxa"/>
          </w:tcPr>
          <w:p w:rsidR="004B21AB" w:rsidRPr="00696E24" w:rsidRDefault="00B44853" w:rsidP="00F503C7">
            <w:pPr>
              <w:jc w:val="center"/>
              <w:rPr>
                <w:sz w:val="22"/>
                <w:szCs w:val="22"/>
              </w:rPr>
            </w:pPr>
            <w:r>
              <w:rPr>
                <w:sz w:val="22"/>
                <w:szCs w:val="22"/>
              </w:rPr>
              <w:t>12,5</w:t>
            </w:r>
          </w:p>
        </w:tc>
        <w:tc>
          <w:tcPr>
            <w:tcW w:w="1276" w:type="dxa"/>
            <w:shd w:val="clear" w:color="auto" w:fill="auto"/>
          </w:tcPr>
          <w:p w:rsidR="004B21AB" w:rsidRPr="00B44853" w:rsidRDefault="004B21AB" w:rsidP="00F503C7">
            <w:pPr>
              <w:jc w:val="center"/>
              <w:rPr>
                <w:sz w:val="22"/>
                <w:szCs w:val="22"/>
                <w:highlight w:val="yellow"/>
              </w:rPr>
            </w:pPr>
            <w:r w:rsidRPr="00050F8F">
              <w:rPr>
                <w:sz w:val="22"/>
                <w:szCs w:val="22"/>
              </w:rPr>
              <w:t>12,5</w:t>
            </w:r>
          </w:p>
        </w:tc>
        <w:tc>
          <w:tcPr>
            <w:tcW w:w="5811" w:type="dxa"/>
          </w:tcPr>
          <w:p w:rsidR="004B21AB" w:rsidRPr="00696E24" w:rsidRDefault="003859AC" w:rsidP="00F503C7">
            <w:pPr>
              <w:autoSpaceDE w:val="0"/>
              <w:autoSpaceDN w:val="0"/>
              <w:adjustRightInd w:val="0"/>
              <w:jc w:val="both"/>
              <w:rPr>
                <w:rFonts w:eastAsia="Calibri"/>
                <w:sz w:val="22"/>
                <w:szCs w:val="22"/>
                <w:lang w:eastAsia="en-US"/>
              </w:rPr>
            </w:pPr>
            <w:hyperlink r:id="rId14" w:history="1">
              <w:r w:rsidR="004B21AB" w:rsidRPr="00696E24">
                <w:rPr>
                  <w:rStyle w:val="af0"/>
                  <w:color w:val="auto"/>
                  <w:sz w:val="22"/>
                  <w:szCs w:val="22"/>
                  <w:u w:val="none"/>
                </w:rPr>
                <w:t>Указ</w:t>
              </w:r>
            </w:hyperlink>
            <w:r w:rsidR="004B21AB" w:rsidRPr="00696E24">
              <w:rPr>
                <w:sz w:val="22"/>
                <w:szCs w:val="22"/>
              </w:rPr>
              <w:t xml:space="preserve"> П</w:t>
            </w:r>
            <w:r w:rsidR="004B21AB" w:rsidRPr="00696E24">
              <w:rPr>
                <w:rFonts w:eastAsia="Calibri"/>
                <w:sz w:val="22"/>
                <w:szCs w:val="22"/>
                <w:lang w:eastAsia="en-US"/>
              </w:rPr>
              <w:t xml:space="preserve">резидента Российской Федерации от 07.05.2018 </w:t>
            </w:r>
            <w:r w:rsidR="004B21AB" w:rsidRPr="00696E24">
              <w:rPr>
                <w:rFonts w:eastAsia="Calibri"/>
                <w:sz w:val="22"/>
                <w:szCs w:val="22"/>
                <w:lang w:eastAsia="en-US"/>
              </w:rPr>
              <w:br/>
            </w:r>
            <w:r w:rsidR="004B21AB" w:rsidRPr="00696E24">
              <w:rPr>
                <w:rFonts w:eastAsia="Calibri"/>
                <w:sz w:val="22"/>
                <w:szCs w:val="22"/>
                <w:lang w:eastAsia="en-US"/>
              </w:rPr>
              <w:lastRenderedPageBreak/>
              <w:t>№ 204 «О национальных целях и стратегических задачах развития Российской Федерации на период до 2024 года»;</w:t>
            </w:r>
          </w:p>
          <w:p w:rsidR="004B21AB" w:rsidRPr="00696E24" w:rsidRDefault="004B21AB" w:rsidP="00654EA7">
            <w:pPr>
              <w:jc w:val="both"/>
              <w:rPr>
                <w:sz w:val="22"/>
                <w:szCs w:val="22"/>
                <w:shd w:val="clear" w:color="auto" w:fill="FFFFFF"/>
              </w:rPr>
            </w:pPr>
            <w:r w:rsidRPr="00696E24">
              <w:rPr>
                <w:sz w:val="22"/>
                <w:szCs w:val="22"/>
                <w:shd w:val="clear" w:color="auto" w:fill="FFFFFF"/>
              </w:rPr>
              <w:t xml:space="preserve">рассчитывается по формуле: </w:t>
            </w:r>
          </w:p>
          <w:p w:rsidR="004B21AB" w:rsidRPr="00696E24" w:rsidRDefault="004B21AB" w:rsidP="00654EA7">
            <w:pPr>
              <w:jc w:val="both"/>
              <w:rPr>
                <w:sz w:val="22"/>
                <w:szCs w:val="22"/>
              </w:rPr>
            </w:pPr>
            <w:r w:rsidRPr="00696E24">
              <w:rPr>
                <w:sz w:val="22"/>
                <w:szCs w:val="22"/>
              </w:rPr>
              <w:t>число обращений к цифровым ресурсам культуры в отчетном периоде/число обращений, установленное базовым значением х 100</w:t>
            </w:r>
          </w:p>
        </w:tc>
      </w:tr>
      <w:tr w:rsidR="004B21AB" w:rsidRPr="00801F8E" w:rsidTr="00577275">
        <w:tc>
          <w:tcPr>
            <w:tcW w:w="993" w:type="dxa"/>
            <w:shd w:val="clear" w:color="auto" w:fill="auto"/>
          </w:tcPr>
          <w:p w:rsidR="004B21AB" w:rsidRPr="00696E24" w:rsidRDefault="004B21AB" w:rsidP="00F503C7">
            <w:pPr>
              <w:jc w:val="center"/>
              <w:rPr>
                <w:sz w:val="22"/>
                <w:szCs w:val="22"/>
              </w:rPr>
            </w:pPr>
            <w:r w:rsidRPr="00696E24">
              <w:rPr>
                <w:sz w:val="22"/>
                <w:szCs w:val="22"/>
              </w:rPr>
              <w:lastRenderedPageBreak/>
              <w:t>3.</w:t>
            </w:r>
          </w:p>
        </w:tc>
        <w:tc>
          <w:tcPr>
            <w:tcW w:w="2256" w:type="dxa"/>
            <w:shd w:val="clear" w:color="auto" w:fill="auto"/>
          </w:tcPr>
          <w:p w:rsidR="004B21AB" w:rsidRPr="00696E24" w:rsidRDefault="004B21AB" w:rsidP="00F503C7">
            <w:pPr>
              <w:rPr>
                <w:sz w:val="22"/>
                <w:szCs w:val="22"/>
              </w:rPr>
            </w:pPr>
            <w:r w:rsidRPr="00696E24">
              <w:rPr>
                <w:sz w:val="22"/>
                <w:szCs w:val="22"/>
              </w:rPr>
              <w:t xml:space="preserve">Средняя численность пользователей архивной информацией </w:t>
            </w:r>
          </w:p>
          <w:p w:rsidR="004B21AB" w:rsidRPr="00696E24" w:rsidRDefault="004B21AB" w:rsidP="00F503C7">
            <w:pPr>
              <w:rPr>
                <w:sz w:val="22"/>
                <w:szCs w:val="22"/>
              </w:rPr>
            </w:pPr>
            <w:r w:rsidRPr="00696E24">
              <w:rPr>
                <w:sz w:val="22"/>
                <w:szCs w:val="22"/>
              </w:rPr>
              <w:t>на 10 тыс. человек населения (человек)</w:t>
            </w:r>
          </w:p>
        </w:tc>
        <w:tc>
          <w:tcPr>
            <w:tcW w:w="1505" w:type="dxa"/>
            <w:shd w:val="clear" w:color="auto" w:fill="auto"/>
          </w:tcPr>
          <w:p w:rsidR="004B21AB" w:rsidRPr="00696E24" w:rsidRDefault="004B21AB" w:rsidP="00F503C7">
            <w:pPr>
              <w:jc w:val="center"/>
              <w:rPr>
                <w:sz w:val="22"/>
                <w:szCs w:val="22"/>
              </w:rPr>
            </w:pPr>
            <w:r w:rsidRPr="00696E24">
              <w:rPr>
                <w:sz w:val="22"/>
                <w:szCs w:val="22"/>
              </w:rPr>
              <w:t>140</w:t>
            </w:r>
          </w:p>
        </w:tc>
        <w:tc>
          <w:tcPr>
            <w:tcW w:w="675" w:type="dxa"/>
            <w:shd w:val="clear" w:color="auto" w:fill="auto"/>
          </w:tcPr>
          <w:p w:rsidR="004B21AB" w:rsidRPr="00696E24" w:rsidRDefault="004B21AB" w:rsidP="00F503C7">
            <w:pPr>
              <w:jc w:val="center"/>
              <w:rPr>
                <w:sz w:val="22"/>
                <w:szCs w:val="22"/>
              </w:rPr>
            </w:pPr>
            <w:r w:rsidRPr="00696E24">
              <w:rPr>
                <w:sz w:val="22"/>
                <w:szCs w:val="22"/>
              </w:rPr>
              <w:t>150</w:t>
            </w:r>
          </w:p>
        </w:tc>
        <w:tc>
          <w:tcPr>
            <w:tcW w:w="675" w:type="dxa"/>
            <w:shd w:val="clear" w:color="auto" w:fill="auto"/>
          </w:tcPr>
          <w:p w:rsidR="004B21AB" w:rsidRPr="00696E24" w:rsidRDefault="004B21AB" w:rsidP="00F503C7">
            <w:pPr>
              <w:jc w:val="center"/>
              <w:rPr>
                <w:sz w:val="22"/>
                <w:szCs w:val="22"/>
              </w:rPr>
            </w:pPr>
            <w:r w:rsidRPr="00696E24">
              <w:rPr>
                <w:sz w:val="22"/>
                <w:szCs w:val="22"/>
              </w:rPr>
              <w:t>160</w:t>
            </w:r>
          </w:p>
        </w:tc>
        <w:tc>
          <w:tcPr>
            <w:tcW w:w="675" w:type="dxa"/>
            <w:shd w:val="clear" w:color="auto" w:fill="auto"/>
          </w:tcPr>
          <w:p w:rsidR="004B21AB" w:rsidRPr="00696E24" w:rsidRDefault="004B21AB" w:rsidP="00F503C7">
            <w:pPr>
              <w:jc w:val="center"/>
              <w:rPr>
                <w:sz w:val="22"/>
                <w:szCs w:val="22"/>
              </w:rPr>
            </w:pPr>
            <w:r w:rsidRPr="00696E24">
              <w:rPr>
                <w:sz w:val="22"/>
                <w:szCs w:val="22"/>
              </w:rPr>
              <w:t>170</w:t>
            </w:r>
          </w:p>
        </w:tc>
        <w:tc>
          <w:tcPr>
            <w:tcW w:w="735" w:type="dxa"/>
          </w:tcPr>
          <w:p w:rsidR="004B21AB" w:rsidRPr="00696E24" w:rsidRDefault="00B44853" w:rsidP="00F503C7">
            <w:pPr>
              <w:jc w:val="center"/>
              <w:rPr>
                <w:sz w:val="22"/>
                <w:szCs w:val="22"/>
              </w:rPr>
            </w:pPr>
            <w:r>
              <w:rPr>
                <w:sz w:val="22"/>
                <w:szCs w:val="22"/>
              </w:rPr>
              <w:t>180</w:t>
            </w:r>
          </w:p>
        </w:tc>
        <w:tc>
          <w:tcPr>
            <w:tcW w:w="1276" w:type="dxa"/>
            <w:shd w:val="clear" w:color="auto" w:fill="auto"/>
          </w:tcPr>
          <w:p w:rsidR="004B21AB" w:rsidRPr="00B44853" w:rsidRDefault="00B44853" w:rsidP="00F503C7">
            <w:pPr>
              <w:jc w:val="center"/>
              <w:rPr>
                <w:sz w:val="22"/>
                <w:szCs w:val="22"/>
                <w:highlight w:val="yellow"/>
              </w:rPr>
            </w:pPr>
            <w:r w:rsidRPr="00B44853">
              <w:rPr>
                <w:sz w:val="22"/>
                <w:szCs w:val="22"/>
              </w:rPr>
              <w:t>18</w:t>
            </w:r>
            <w:r w:rsidR="004B21AB" w:rsidRPr="00B44853">
              <w:rPr>
                <w:sz w:val="22"/>
                <w:szCs w:val="22"/>
              </w:rPr>
              <w:t>0</w:t>
            </w:r>
          </w:p>
        </w:tc>
        <w:tc>
          <w:tcPr>
            <w:tcW w:w="5811" w:type="dxa"/>
          </w:tcPr>
          <w:p w:rsidR="004B21AB" w:rsidRPr="00696E24" w:rsidRDefault="004B21AB" w:rsidP="00654EA7">
            <w:pPr>
              <w:jc w:val="both"/>
              <w:rPr>
                <w:sz w:val="22"/>
                <w:szCs w:val="22"/>
                <w:shd w:val="clear" w:color="auto" w:fill="FFFFFF"/>
              </w:rPr>
            </w:pPr>
            <w:r w:rsidRPr="00696E24">
              <w:rPr>
                <w:sz w:val="22"/>
                <w:szCs w:val="22"/>
                <w:shd w:val="clear" w:color="auto" w:fill="FFFFFF"/>
              </w:rPr>
              <w:t xml:space="preserve">рассчитывается по формуле: </w:t>
            </w:r>
          </w:p>
          <w:p w:rsidR="004B21AB" w:rsidRPr="00696E24" w:rsidRDefault="004B21AB" w:rsidP="00654EA7">
            <w:pPr>
              <w:jc w:val="both"/>
              <w:rPr>
                <w:sz w:val="22"/>
                <w:szCs w:val="22"/>
              </w:rPr>
            </w:pPr>
            <w:r w:rsidRPr="00696E24">
              <w:rPr>
                <w:sz w:val="22"/>
                <w:szCs w:val="22"/>
                <w:shd w:val="clear" w:color="auto" w:fill="FFFFFF"/>
              </w:rPr>
              <w:t xml:space="preserve">№ польз / </w:t>
            </w:r>
            <w:proofErr w:type="gramStart"/>
            <w:r w:rsidRPr="00696E24">
              <w:rPr>
                <w:sz w:val="22"/>
                <w:szCs w:val="22"/>
                <w:shd w:val="clear" w:color="auto" w:fill="FFFFFF"/>
              </w:rPr>
              <w:t>Р</w:t>
            </w:r>
            <w:proofErr w:type="gramEnd"/>
            <w:r w:rsidRPr="00696E24">
              <w:rPr>
                <w:sz w:val="22"/>
                <w:szCs w:val="22"/>
                <w:shd w:val="clear" w:color="auto" w:fill="FFFFFF"/>
              </w:rPr>
              <w:t xml:space="preserve"> * 10 000, </w:t>
            </w:r>
            <w:r w:rsidRPr="00696E24">
              <w:rPr>
                <w:sz w:val="22"/>
                <w:szCs w:val="22"/>
              </w:rPr>
              <w:t>№ польз – число пользователей архивной информацией, человек;</w:t>
            </w:r>
          </w:p>
          <w:p w:rsidR="004B21AB" w:rsidRPr="00696E24" w:rsidRDefault="004B21AB" w:rsidP="00654EA7">
            <w:pPr>
              <w:overflowPunct w:val="0"/>
              <w:jc w:val="both"/>
              <w:rPr>
                <w:sz w:val="22"/>
                <w:szCs w:val="22"/>
              </w:rPr>
            </w:pPr>
            <w:proofErr w:type="gramStart"/>
            <w:r w:rsidRPr="00696E24">
              <w:rPr>
                <w:sz w:val="22"/>
                <w:szCs w:val="22"/>
              </w:rPr>
              <w:t>Р</w:t>
            </w:r>
            <w:proofErr w:type="gramEnd"/>
            <w:r w:rsidRPr="00696E24">
              <w:rPr>
                <w:sz w:val="22"/>
                <w:szCs w:val="22"/>
              </w:rPr>
              <w:t xml:space="preserve"> – численность постоянного населения района </w:t>
            </w:r>
            <w:r w:rsidR="00654EA7">
              <w:rPr>
                <w:sz w:val="22"/>
                <w:szCs w:val="22"/>
              </w:rPr>
              <w:br/>
            </w:r>
            <w:r w:rsidRPr="00696E24">
              <w:rPr>
                <w:sz w:val="22"/>
                <w:szCs w:val="22"/>
              </w:rPr>
              <w:t>на 1 января отчетного года, человек</w:t>
            </w:r>
          </w:p>
        </w:tc>
      </w:tr>
      <w:tr w:rsidR="004B21AB" w:rsidRPr="00801F8E" w:rsidTr="00577275">
        <w:tc>
          <w:tcPr>
            <w:tcW w:w="993" w:type="dxa"/>
            <w:shd w:val="clear" w:color="auto" w:fill="auto"/>
          </w:tcPr>
          <w:p w:rsidR="004B21AB" w:rsidRPr="00696E24" w:rsidRDefault="004B21AB" w:rsidP="00F503C7">
            <w:pPr>
              <w:jc w:val="center"/>
              <w:rPr>
                <w:sz w:val="22"/>
                <w:szCs w:val="22"/>
              </w:rPr>
            </w:pPr>
            <w:r w:rsidRPr="00696E24">
              <w:rPr>
                <w:sz w:val="22"/>
                <w:szCs w:val="22"/>
              </w:rPr>
              <w:t>4.</w:t>
            </w:r>
          </w:p>
        </w:tc>
        <w:tc>
          <w:tcPr>
            <w:tcW w:w="2256" w:type="dxa"/>
            <w:shd w:val="clear" w:color="auto" w:fill="auto"/>
          </w:tcPr>
          <w:p w:rsidR="004B21AB" w:rsidRPr="00696E24" w:rsidRDefault="004B21AB" w:rsidP="00F503C7">
            <w:pPr>
              <w:rPr>
                <w:sz w:val="22"/>
                <w:szCs w:val="22"/>
              </w:rPr>
            </w:pPr>
            <w:r w:rsidRPr="00696E24">
              <w:rPr>
                <w:sz w:val="22"/>
                <w:szCs w:val="22"/>
              </w:rPr>
              <w:t>Доля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w:t>
            </w:r>
            <w:proofErr w:type="gramStart"/>
            <w:r w:rsidRPr="00696E24">
              <w:rPr>
                <w:sz w:val="22"/>
                <w:szCs w:val="22"/>
              </w:rPr>
              <w:t xml:space="preserve"> (%)</w:t>
            </w:r>
            <w:proofErr w:type="gramEnd"/>
          </w:p>
        </w:tc>
        <w:tc>
          <w:tcPr>
            <w:tcW w:w="1505" w:type="dxa"/>
            <w:shd w:val="clear" w:color="auto" w:fill="auto"/>
          </w:tcPr>
          <w:p w:rsidR="004B21AB" w:rsidRPr="00696E24" w:rsidRDefault="004B21AB" w:rsidP="00F503C7">
            <w:pPr>
              <w:jc w:val="center"/>
              <w:rPr>
                <w:sz w:val="22"/>
                <w:szCs w:val="22"/>
              </w:rPr>
            </w:pPr>
            <w:r w:rsidRPr="00696E24">
              <w:rPr>
                <w:sz w:val="22"/>
                <w:szCs w:val="22"/>
              </w:rPr>
              <w:t>27</w:t>
            </w:r>
          </w:p>
        </w:tc>
        <w:tc>
          <w:tcPr>
            <w:tcW w:w="675" w:type="dxa"/>
            <w:shd w:val="clear" w:color="auto" w:fill="auto"/>
          </w:tcPr>
          <w:p w:rsidR="004B21AB" w:rsidRPr="00696E24" w:rsidRDefault="004B21AB" w:rsidP="00F503C7">
            <w:pPr>
              <w:jc w:val="center"/>
              <w:rPr>
                <w:sz w:val="22"/>
                <w:szCs w:val="22"/>
              </w:rPr>
            </w:pPr>
            <w:r w:rsidRPr="00696E24">
              <w:rPr>
                <w:sz w:val="22"/>
                <w:szCs w:val="22"/>
              </w:rPr>
              <w:t>29</w:t>
            </w:r>
          </w:p>
        </w:tc>
        <w:tc>
          <w:tcPr>
            <w:tcW w:w="675" w:type="dxa"/>
            <w:shd w:val="clear" w:color="auto" w:fill="auto"/>
          </w:tcPr>
          <w:p w:rsidR="004B21AB" w:rsidRPr="00696E24" w:rsidRDefault="004B21AB" w:rsidP="00F503C7">
            <w:pPr>
              <w:jc w:val="center"/>
              <w:rPr>
                <w:sz w:val="22"/>
                <w:szCs w:val="22"/>
              </w:rPr>
            </w:pPr>
            <w:r w:rsidRPr="00696E24">
              <w:rPr>
                <w:sz w:val="22"/>
                <w:szCs w:val="22"/>
              </w:rPr>
              <w:t>31</w:t>
            </w:r>
          </w:p>
          <w:p w:rsidR="004B21AB" w:rsidRPr="00696E24" w:rsidRDefault="004B21AB" w:rsidP="00F503C7">
            <w:pPr>
              <w:jc w:val="center"/>
              <w:rPr>
                <w:sz w:val="22"/>
                <w:szCs w:val="22"/>
              </w:rPr>
            </w:pPr>
          </w:p>
        </w:tc>
        <w:tc>
          <w:tcPr>
            <w:tcW w:w="675" w:type="dxa"/>
            <w:shd w:val="clear" w:color="auto" w:fill="auto"/>
          </w:tcPr>
          <w:p w:rsidR="004B21AB" w:rsidRPr="00696E24" w:rsidRDefault="004B21AB" w:rsidP="00F503C7">
            <w:pPr>
              <w:jc w:val="center"/>
              <w:rPr>
                <w:sz w:val="22"/>
                <w:szCs w:val="22"/>
              </w:rPr>
            </w:pPr>
            <w:r w:rsidRPr="00696E24">
              <w:rPr>
                <w:sz w:val="22"/>
                <w:szCs w:val="22"/>
              </w:rPr>
              <w:t>32</w:t>
            </w:r>
          </w:p>
        </w:tc>
        <w:tc>
          <w:tcPr>
            <w:tcW w:w="735" w:type="dxa"/>
          </w:tcPr>
          <w:p w:rsidR="004B21AB" w:rsidRPr="00696E24" w:rsidRDefault="004B21AB" w:rsidP="00F503C7">
            <w:pPr>
              <w:jc w:val="center"/>
              <w:rPr>
                <w:sz w:val="22"/>
                <w:szCs w:val="22"/>
              </w:rPr>
            </w:pPr>
            <w:r>
              <w:rPr>
                <w:sz w:val="22"/>
                <w:szCs w:val="22"/>
              </w:rPr>
              <w:t>32</w:t>
            </w:r>
          </w:p>
        </w:tc>
        <w:tc>
          <w:tcPr>
            <w:tcW w:w="1276" w:type="dxa"/>
            <w:shd w:val="clear" w:color="auto" w:fill="auto"/>
          </w:tcPr>
          <w:p w:rsidR="004B21AB" w:rsidRPr="00696E24" w:rsidRDefault="004B21AB" w:rsidP="00F503C7">
            <w:pPr>
              <w:jc w:val="center"/>
              <w:rPr>
                <w:sz w:val="22"/>
                <w:szCs w:val="22"/>
              </w:rPr>
            </w:pPr>
            <w:r w:rsidRPr="00696E24">
              <w:rPr>
                <w:sz w:val="22"/>
                <w:szCs w:val="22"/>
              </w:rPr>
              <w:t>32</w:t>
            </w:r>
          </w:p>
        </w:tc>
        <w:tc>
          <w:tcPr>
            <w:tcW w:w="5811" w:type="dxa"/>
          </w:tcPr>
          <w:p w:rsidR="004B21AB" w:rsidRPr="00696E24" w:rsidRDefault="003859AC" w:rsidP="00654EA7">
            <w:pPr>
              <w:pStyle w:val="ConsPlusNormal"/>
              <w:ind w:firstLine="0"/>
              <w:jc w:val="both"/>
              <w:rPr>
                <w:rFonts w:ascii="Times New Roman" w:hAnsi="Times New Roman" w:cs="Times New Roman"/>
                <w:sz w:val="22"/>
                <w:szCs w:val="22"/>
              </w:rPr>
            </w:pPr>
            <w:hyperlink r:id="rId15" w:history="1">
              <w:r w:rsidR="004B21AB" w:rsidRPr="00696E24">
                <w:rPr>
                  <w:rStyle w:val="af0"/>
                  <w:rFonts w:ascii="Times New Roman" w:hAnsi="Times New Roman" w:cs="Times New Roman"/>
                  <w:color w:val="auto"/>
                  <w:sz w:val="22"/>
                  <w:szCs w:val="22"/>
                  <w:u w:val="none"/>
                </w:rPr>
                <w:t>Указ</w:t>
              </w:r>
            </w:hyperlink>
            <w:r w:rsidR="004B21AB" w:rsidRPr="00696E24">
              <w:rPr>
                <w:rFonts w:ascii="Times New Roman" w:hAnsi="Times New Roman" w:cs="Times New Roman"/>
                <w:sz w:val="22"/>
                <w:szCs w:val="22"/>
              </w:rPr>
              <w:t xml:space="preserve"> Президента Российской Федерации от 24.12.2014 </w:t>
            </w:r>
            <w:r w:rsidR="004B21AB" w:rsidRPr="00696E24">
              <w:rPr>
                <w:rFonts w:ascii="Times New Roman" w:hAnsi="Times New Roman" w:cs="Times New Roman"/>
                <w:sz w:val="22"/>
                <w:szCs w:val="22"/>
              </w:rPr>
              <w:br/>
              <w:t>№ 808 «Об утверждении Основ государственной культурной политики»;</w:t>
            </w:r>
          </w:p>
          <w:p w:rsidR="004B21AB" w:rsidRPr="00696E24" w:rsidRDefault="004B21AB" w:rsidP="00654EA7">
            <w:pPr>
              <w:jc w:val="both"/>
              <w:rPr>
                <w:sz w:val="22"/>
                <w:szCs w:val="22"/>
              </w:rPr>
            </w:pPr>
            <w:r w:rsidRPr="00696E24">
              <w:rPr>
                <w:sz w:val="22"/>
                <w:szCs w:val="22"/>
              </w:rPr>
              <w:t>расчет показателя производится путем соотношения количества негосударственных организаций, предоставляющих услуги в сфере культуры, к общему количеству организаций, оказывающих услуги в сфере культуры</w:t>
            </w:r>
          </w:p>
        </w:tc>
      </w:tr>
      <w:tr w:rsidR="004B21AB" w:rsidRPr="00801F8E" w:rsidTr="00577275">
        <w:tc>
          <w:tcPr>
            <w:tcW w:w="993" w:type="dxa"/>
            <w:shd w:val="clear" w:color="auto" w:fill="auto"/>
          </w:tcPr>
          <w:p w:rsidR="004B21AB" w:rsidRPr="00696E24" w:rsidRDefault="004B21AB" w:rsidP="00F503C7">
            <w:pPr>
              <w:jc w:val="center"/>
              <w:rPr>
                <w:sz w:val="22"/>
                <w:szCs w:val="22"/>
              </w:rPr>
            </w:pPr>
            <w:r w:rsidRPr="00696E24">
              <w:rPr>
                <w:sz w:val="22"/>
                <w:szCs w:val="22"/>
              </w:rPr>
              <w:t>5.</w:t>
            </w:r>
          </w:p>
        </w:tc>
        <w:tc>
          <w:tcPr>
            <w:tcW w:w="2256" w:type="dxa"/>
            <w:shd w:val="clear" w:color="auto" w:fill="auto"/>
          </w:tcPr>
          <w:p w:rsidR="004B21AB" w:rsidRPr="00696E24" w:rsidRDefault="004B21AB" w:rsidP="00F503C7">
            <w:pPr>
              <w:rPr>
                <w:sz w:val="22"/>
                <w:szCs w:val="22"/>
              </w:rPr>
            </w:pPr>
            <w:r w:rsidRPr="00696E24">
              <w:rPr>
                <w:sz w:val="22"/>
                <w:szCs w:val="22"/>
              </w:rPr>
              <w:t>Доля граждан, получивших услуги в негосударственных, в том числе некоммерческих организациях, в общем числе граждан, получивших услуги в сфере культуры</w:t>
            </w:r>
            <w:proofErr w:type="gramStart"/>
            <w:r w:rsidRPr="00696E24">
              <w:rPr>
                <w:sz w:val="22"/>
                <w:szCs w:val="22"/>
              </w:rPr>
              <w:t xml:space="preserve"> (%)</w:t>
            </w:r>
            <w:proofErr w:type="gramEnd"/>
          </w:p>
        </w:tc>
        <w:tc>
          <w:tcPr>
            <w:tcW w:w="1505" w:type="dxa"/>
            <w:shd w:val="clear" w:color="auto" w:fill="auto"/>
          </w:tcPr>
          <w:p w:rsidR="004B21AB" w:rsidRPr="00696E24" w:rsidRDefault="004B21AB" w:rsidP="00F503C7">
            <w:pPr>
              <w:jc w:val="center"/>
              <w:rPr>
                <w:sz w:val="22"/>
                <w:szCs w:val="22"/>
              </w:rPr>
            </w:pPr>
            <w:r w:rsidRPr="00696E24">
              <w:rPr>
                <w:sz w:val="22"/>
                <w:szCs w:val="22"/>
              </w:rPr>
              <w:t>26</w:t>
            </w:r>
          </w:p>
        </w:tc>
        <w:tc>
          <w:tcPr>
            <w:tcW w:w="675" w:type="dxa"/>
            <w:shd w:val="clear" w:color="auto" w:fill="auto"/>
          </w:tcPr>
          <w:p w:rsidR="004B21AB" w:rsidRPr="00696E24" w:rsidRDefault="004B21AB" w:rsidP="00F503C7">
            <w:pPr>
              <w:jc w:val="center"/>
              <w:rPr>
                <w:sz w:val="22"/>
                <w:szCs w:val="22"/>
              </w:rPr>
            </w:pPr>
            <w:r w:rsidRPr="00696E24">
              <w:rPr>
                <w:sz w:val="22"/>
                <w:szCs w:val="22"/>
              </w:rPr>
              <w:t>28</w:t>
            </w:r>
          </w:p>
        </w:tc>
        <w:tc>
          <w:tcPr>
            <w:tcW w:w="675" w:type="dxa"/>
            <w:shd w:val="clear" w:color="auto" w:fill="auto"/>
          </w:tcPr>
          <w:p w:rsidR="004B21AB" w:rsidRPr="00696E24" w:rsidRDefault="004B21AB" w:rsidP="00F503C7">
            <w:pPr>
              <w:jc w:val="center"/>
              <w:rPr>
                <w:sz w:val="22"/>
                <w:szCs w:val="22"/>
              </w:rPr>
            </w:pPr>
            <w:r w:rsidRPr="00696E24">
              <w:rPr>
                <w:sz w:val="22"/>
                <w:szCs w:val="22"/>
              </w:rPr>
              <w:t>30</w:t>
            </w:r>
          </w:p>
          <w:p w:rsidR="004B21AB" w:rsidRPr="00696E24" w:rsidRDefault="004B21AB" w:rsidP="00F503C7">
            <w:pPr>
              <w:jc w:val="center"/>
              <w:rPr>
                <w:sz w:val="22"/>
                <w:szCs w:val="22"/>
              </w:rPr>
            </w:pPr>
          </w:p>
        </w:tc>
        <w:tc>
          <w:tcPr>
            <w:tcW w:w="675" w:type="dxa"/>
            <w:shd w:val="clear" w:color="auto" w:fill="auto"/>
          </w:tcPr>
          <w:p w:rsidR="004B21AB" w:rsidRPr="00696E24" w:rsidRDefault="004B21AB" w:rsidP="00F503C7">
            <w:pPr>
              <w:jc w:val="center"/>
              <w:rPr>
                <w:sz w:val="22"/>
                <w:szCs w:val="22"/>
              </w:rPr>
            </w:pPr>
            <w:r w:rsidRPr="00696E24">
              <w:rPr>
                <w:sz w:val="22"/>
                <w:szCs w:val="22"/>
              </w:rPr>
              <w:t>32</w:t>
            </w:r>
          </w:p>
        </w:tc>
        <w:tc>
          <w:tcPr>
            <w:tcW w:w="735" w:type="dxa"/>
          </w:tcPr>
          <w:p w:rsidR="004B21AB" w:rsidRPr="00696E24" w:rsidRDefault="004B21AB" w:rsidP="00F503C7">
            <w:pPr>
              <w:jc w:val="center"/>
              <w:rPr>
                <w:sz w:val="22"/>
                <w:szCs w:val="22"/>
              </w:rPr>
            </w:pPr>
            <w:r>
              <w:rPr>
                <w:sz w:val="22"/>
                <w:szCs w:val="22"/>
              </w:rPr>
              <w:t>32</w:t>
            </w:r>
          </w:p>
        </w:tc>
        <w:tc>
          <w:tcPr>
            <w:tcW w:w="1276" w:type="dxa"/>
            <w:shd w:val="clear" w:color="auto" w:fill="auto"/>
          </w:tcPr>
          <w:p w:rsidR="004B21AB" w:rsidRPr="00696E24" w:rsidRDefault="004B21AB" w:rsidP="00F503C7">
            <w:pPr>
              <w:jc w:val="center"/>
              <w:rPr>
                <w:sz w:val="22"/>
                <w:szCs w:val="22"/>
              </w:rPr>
            </w:pPr>
            <w:r w:rsidRPr="00696E24">
              <w:rPr>
                <w:sz w:val="22"/>
                <w:szCs w:val="22"/>
              </w:rPr>
              <w:t>32</w:t>
            </w:r>
          </w:p>
        </w:tc>
        <w:tc>
          <w:tcPr>
            <w:tcW w:w="5811" w:type="dxa"/>
          </w:tcPr>
          <w:p w:rsidR="004B21AB" w:rsidRPr="00696E24" w:rsidRDefault="003859AC" w:rsidP="00A97AF2">
            <w:pPr>
              <w:pStyle w:val="ConsPlusNormal"/>
              <w:ind w:firstLine="0"/>
              <w:jc w:val="both"/>
              <w:rPr>
                <w:rFonts w:ascii="Times New Roman" w:hAnsi="Times New Roman" w:cs="Times New Roman"/>
                <w:sz w:val="22"/>
                <w:szCs w:val="22"/>
              </w:rPr>
            </w:pPr>
            <w:hyperlink r:id="rId16" w:history="1">
              <w:r w:rsidR="004B21AB" w:rsidRPr="00696E24">
                <w:rPr>
                  <w:rStyle w:val="af0"/>
                  <w:rFonts w:ascii="Times New Roman" w:hAnsi="Times New Roman" w:cs="Times New Roman"/>
                  <w:color w:val="auto"/>
                  <w:sz w:val="22"/>
                  <w:szCs w:val="22"/>
                  <w:u w:val="none"/>
                </w:rPr>
                <w:t>Указ</w:t>
              </w:r>
            </w:hyperlink>
            <w:r w:rsidR="004B21AB" w:rsidRPr="00696E24">
              <w:rPr>
                <w:rFonts w:ascii="Times New Roman" w:hAnsi="Times New Roman" w:cs="Times New Roman"/>
                <w:sz w:val="22"/>
                <w:szCs w:val="22"/>
              </w:rPr>
              <w:t xml:space="preserve"> Президента Российской Федерации от 24.12.2014 </w:t>
            </w:r>
            <w:r w:rsidR="004B21AB" w:rsidRPr="00696E24">
              <w:rPr>
                <w:rFonts w:ascii="Times New Roman" w:hAnsi="Times New Roman" w:cs="Times New Roman"/>
                <w:sz w:val="22"/>
                <w:szCs w:val="22"/>
              </w:rPr>
              <w:br/>
              <w:t>№ 808 «Об утверждении Основ государственной культурной политики»;</w:t>
            </w:r>
          </w:p>
          <w:p w:rsidR="00083667" w:rsidRDefault="004B21AB" w:rsidP="00A97AF2">
            <w:pPr>
              <w:widowControl w:val="0"/>
              <w:autoSpaceDE w:val="0"/>
              <w:autoSpaceDN w:val="0"/>
              <w:adjustRightInd w:val="0"/>
              <w:jc w:val="both"/>
              <w:rPr>
                <w:sz w:val="22"/>
                <w:szCs w:val="22"/>
              </w:rPr>
            </w:pPr>
            <w:r w:rsidRPr="00696E24">
              <w:rPr>
                <w:sz w:val="22"/>
                <w:szCs w:val="22"/>
              </w:rPr>
              <w:t>расчет показателя производится путем соотношения количества граждан, получивших услуги в негосударственных, в том числе некоммерческих, организациях, к общему количеству граждан, получивших услуги в организациях культуры всех форм собственности</w:t>
            </w:r>
          </w:p>
          <w:p w:rsidR="004B21AB" w:rsidRPr="00083667" w:rsidRDefault="004B21AB" w:rsidP="00083667">
            <w:pPr>
              <w:jc w:val="right"/>
              <w:rPr>
                <w:sz w:val="22"/>
                <w:szCs w:val="22"/>
              </w:rPr>
            </w:pPr>
          </w:p>
        </w:tc>
      </w:tr>
      <w:tr w:rsidR="002E29D8" w:rsidRPr="00C937CD" w:rsidTr="00577275">
        <w:tc>
          <w:tcPr>
            <w:tcW w:w="993" w:type="dxa"/>
            <w:shd w:val="clear" w:color="auto" w:fill="auto"/>
          </w:tcPr>
          <w:p w:rsidR="002E29D8" w:rsidRPr="00C937CD" w:rsidRDefault="002E29D8" w:rsidP="002E29D8">
            <w:pPr>
              <w:jc w:val="center"/>
              <w:rPr>
                <w:sz w:val="22"/>
                <w:szCs w:val="22"/>
              </w:rPr>
            </w:pPr>
            <w:r w:rsidRPr="00C937CD">
              <w:rPr>
                <w:sz w:val="22"/>
                <w:szCs w:val="22"/>
              </w:rPr>
              <w:t>6.</w:t>
            </w:r>
          </w:p>
        </w:tc>
        <w:tc>
          <w:tcPr>
            <w:tcW w:w="2256" w:type="dxa"/>
            <w:shd w:val="clear" w:color="auto" w:fill="auto"/>
          </w:tcPr>
          <w:p w:rsidR="002E29D8" w:rsidRPr="00C937CD" w:rsidRDefault="002E29D8" w:rsidP="00A97AF2">
            <w:pPr>
              <w:rPr>
                <w:sz w:val="22"/>
                <w:szCs w:val="22"/>
              </w:rPr>
            </w:pPr>
            <w:proofErr w:type="gramStart"/>
            <w:r w:rsidRPr="00C937CD">
              <w:rPr>
                <w:sz w:val="22"/>
                <w:szCs w:val="22"/>
              </w:rPr>
              <w:t xml:space="preserve">Количество организаций культуры, получивших современное оборудование </w:t>
            </w:r>
            <w:r w:rsidRPr="00C937CD">
              <w:rPr>
                <w:rFonts w:eastAsia="Arial Unicode MS"/>
                <w:bCs/>
                <w:sz w:val="22"/>
                <w:szCs w:val="22"/>
                <w:lang w:eastAsia="en-US"/>
              </w:rPr>
              <w:t>единиц)</w:t>
            </w:r>
            <w:proofErr w:type="gramEnd"/>
          </w:p>
        </w:tc>
        <w:tc>
          <w:tcPr>
            <w:tcW w:w="1505" w:type="dxa"/>
            <w:shd w:val="clear" w:color="auto" w:fill="auto"/>
          </w:tcPr>
          <w:p w:rsidR="002E29D8" w:rsidRPr="00C937CD" w:rsidRDefault="002E29D8" w:rsidP="002E29D8">
            <w:pPr>
              <w:jc w:val="center"/>
              <w:rPr>
                <w:sz w:val="22"/>
                <w:szCs w:val="22"/>
              </w:rPr>
            </w:pPr>
            <w:r w:rsidRPr="00C937CD">
              <w:rPr>
                <w:sz w:val="22"/>
                <w:szCs w:val="22"/>
              </w:rPr>
              <w:t>0</w:t>
            </w:r>
          </w:p>
        </w:tc>
        <w:tc>
          <w:tcPr>
            <w:tcW w:w="675" w:type="dxa"/>
            <w:shd w:val="clear" w:color="auto" w:fill="auto"/>
          </w:tcPr>
          <w:p w:rsidR="002E29D8" w:rsidRPr="00C937CD" w:rsidRDefault="002E29D8" w:rsidP="002E29D8">
            <w:pPr>
              <w:jc w:val="center"/>
              <w:rPr>
                <w:sz w:val="22"/>
                <w:szCs w:val="22"/>
              </w:rPr>
            </w:pPr>
            <w:r w:rsidRPr="00C937CD">
              <w:rPr>
                <w:sz w:val="22"/>
                <w:szCs w:val="22"/>
              </w:rPr>
              <w:t>1</w:t>
            </w:r>
          </w:p>
        </w:tc>
        <w:tc>
          <w:tcPr>
            <w:tcW w:w="675" w:type="dxa"/>
            <w:shd w:val="clear" w:color="auto" w:fill="auto"/>
          </w:tcPr>
          <w:p w:rsidR="002E29D8" w:rsidRPr="00C937CD" w:rsidRDefault="002E29D8" w:rsidP="002E29D8">
            <w:pPr>
              <w:jc w:val="center"/>
              <w:rPr>
                <w:sz w:val="22"/>
                <w:szCs w:val="22"/>
              </w:rPr>
            </w:pPr>
            <w:r w:rsidRPr="00C937CD">
              <w:rPr>
                <w:sz w:val="22"/>
                <w:szCs w:val="22"/>
              </w:rPr>
              <w:t>0</w:t>
            </w:r>
          </w:p>
        </w:tc>
        <w:tc>
          <w:tcPr>
            <w:tcW w:w="675" w:type="dxa"/>
            <w:shd w:val="clear" w:color="auto" w:fill="auto"/>
          </w:tcPr>
          <w:p w:rsidR="002E29D8" w:rsidRPr="00050F8F" w:rsidRDefault="002E29D8" w:rsidP="002E29D8">
            <w:pPr>
              <w:jc w:val="center"/>
              <w:rPr>
                <w:sz w:val="22"/>
                <w:szCs w:val="22"/>
              </w:rPr>
            </w:pPr>
            <w:r w:rsidRPr="00050F8F">
              <w:rPr>
                <w:sz w:val="22"/>
                <w:szCs w:val="22"/>
              </w:rPr>
              <w:t>1</w:t>
            </w:r>
          </w:p>
        </w:tc>
        <w:tc>
          <w:tcPr>
            <w:tcW w:w="735" w:type="dxa"/>
          </w:tcPr>
          <w:p w:rsidR="002E29D8" w:rsidRPr="00050F8F" w:rsidRDefault="00C937CD" w:rsidP="002E29D8">
            <w:pPr>
              <w:jc w:val="center"/>
              <w:rPr>
                <w:sz w:val="22"/>
                <w:szCs w:val="22"/>
              </w:rPr>
            </w:pPr>
            <w:r w:rsidRPr="00050F8F">
              <w:rPr>
                <w:sz w:val="22"/>
                <w:szCs w:val="22"/>
              </w:rPr>
              <w:t>0</w:t>
            </w:r>
          </w:p>
        </w:tc>
        <w:tc>
          <w:tcPr>
            <w:tcW w:w="1276" w:type="dxa"/>
            <w:shd w:val="clear" w:color="auto" w:fill="auto"/>
          </w:tcPr>
          <w:p w:rsidR="002E29D8" w:rsidRPr="00050F8F" w:rsidRDefault="00050F8F" w:rsidP="00F503C7">
            <w:pPr>
              <w:jc w:val="center"/>
              <w:rPr>
                <w:sz w:val="22"/>
                <w:szCs w:val="22"/>
              </w:rPr>
            </w:pPr>
            <w:r w:rsidRPr="00050F8F">
              <w:rPr>
                <w:sz w:val="22"/>
                <w:szCs w:val="22"/>
              </w:rPr>
              <w:t>2</w:t>
            </w:r>
          </w:p>
        </w:tc>
        <w:tc>
          <w:tcPr>
            <w:tcW w:w="5811" w:type="dxa"/>
          </w:tcPr>
          <w:p w:rsidR="00C937CD" w:rsidRPr="00C937CD" w:rsidRDefault="003859AC" w:rsidP="00C937CD">
            <w:pPr>
              <w:pStyle w:val="ConsPlusNormal"/>
              <w:ind w:firstLine="0"/>
              <w:rPr>
                <w:rFonts w:ascii="Times New Roman" w:hAnsi="Times New Roman" w:cs="Times New Roman"/>
                <w:sz w:val="22"/>
                <w:szCs w:val="22"/>
              </w:rPr>
            </w:pPr>
            <w:hyperlink r:id="rId17" w:history="1">
              <w:r w:rsidR="00C937CD" w:rsidRPr="00C937CD">
                <w:rPr>
                  <w:rStyle w:val="af0"/>
                  <w:rFonts w:ascii="Times New Roman" w:hAnsi="Times New Roman" w:cs="Times New Roman"/>
                  <w:color w:val="auto"/>
                  <w:sz w:val="22"/>
                  <w:szCs w:val="22"/>
                  <w:u w:val="none"/>
                </w:rPr>
                <w:t>Указ</w:t>
              </w:r>
            </w:hyperlink>
            <w:r w:rsidR="00C937CD" w:rsidRPr="00C937CD">
              <w:rPr>
                <w:rFonts w:ascii="Times New Roman" w:hAnsi="Times New Roman" w:cs="Times New Roman"/>
                <w:sz w:val="22"/>
                <w:szCs w:val="22"/>
              </w:rPr>
              <w:t xml:space="preserve"> Президента Российской Федерации от 24.12.2014 </w:t>
            </w:r>
            <w:r w:rsidR="00C937CD" w:rsidRPr="00C937CD">
              <w:rPr>
                <w:rFonts w:ascii="Times New Roman" w:hAnsi="Times New Roman" w:cs="Times New Roman"/>
                <w:sz w:val="22"/>
                <w:szCs w:val="22"/>
              </w:rPr>
              <w:br/>
              <w:t>№ 808 «Об утверждении Основ государственной культурной политики»;</w:t>
            </w:r>
          </w:p>
          <w:p w:rsidR="00C937CD" w:rsidRPr="00C937CD" w:rsidRDefault="00C937CD" w:rsidP="00C937CD">
            <w:pPr>
              <w:pStyle w:val="ConsPlusNormal"/>
              <w:ind w:firstLine="0"/>
              <w:rPr>
                <w:rFonts w:ascii="Times New Roman" w:hAnsi="Times New Roman" w:cs="Times New Roman"/>
                <w:sz w:val="22"/>
                <w:szCs w:val="22"/>
              </w:rPr>
            </w:pPr>
            <w:r w:rsidRPr="00C937CD">
              <w:rPr>
                <w:rFonts w:ascii="Times New Roman" w:hAnsi="Times New Roman" w:cs="Times New Roman"/>
                <w:sz w:val="22"/>
                <w:szCs w:val="22"/>
              </w:rPr>
              <w:t>портфель проектов «Культура»;</w:t>
            </w:r>
          </w:p>
          <w:p w:rsidR="002E29D8" w:rsidRPr="00C937CD" w:rsidRDefault="00C937CD" w:rsidP="00C937CD">
            <w:pPr>
              <w:pStyle w:val="ConsPlusNormal"/>
              <w:ind w:firstLine="0"/>
              <w:rPr>
                <w:rStyle w:val="af0"/>
                <w:rFonts w:ascii="Times New Roman" w:hAnsi="Times New Roman" w:cs="Times New Roman"/>
                <w:color w:val="auto"/>
                <w:sz w:val="22"/>
                <w:szCs w:val="22"/>
              </w:rPr>
            </w:pPr>
            <w:r w:rsidRPr="00C937CD">
              <w:rPr>
                <w:rFonts w:ascii="Times New Roman" w:hAnsi="Times New Roman"/>
                <w:sz w:val="22"/>
                <w:szCs w:val="22"/>
              </w:rPr>
              <w:t>формы статистической отчетности с учетом негосударственных организаций: 1-ДШИ</w:t>
            </w:r>
            <w:r w:rsidR="00A97AF2">
              <w:rPr>
                <w:rFonts w:ascii="Times New Roman" w:hAnsi="Times New Roman"/>
                <w:sz w:val="22"/>
                <w:szCs w:val="22"/>
              </w:rPr>
              <w:t>, 7-НК</w:t>
            </w:r>
          </w:p>
        </w:tc>
      </w:tr>
      <w:tr w:rsidR="0067234E" w:rsidRPr="0067234E" w:rsidTr="00577275">
        <w:tc>
          <w:tcPr>
            <w:tcW w:w="993" w:type="dxa"/>
            <w:shd w:val="clear" w:color="auto" w:fill="auto"/>
          </w:tcPr>
          <w:p w:rsidR="0067234E" w:rsidRPr="0067234E" w:rsidRDefault="0067234E" w:rsidP="002E29D8">
            <w:pPr>
              <w:jc w:val="center"/>
              <w:rPr>
                <w:sz w:val="22"/>
                <w:szCs w:val="22"/>
              </w:rPr>
            </w:pPr>
            <w:r w:rsidRPr="0067234E">
              <w:rPr>
                <w:sz w:val="22"/>
                <w:szCs w:val="22"/>
              </w:rPr>
              <w:lastRenderedPageBreak/>
              <w:t>7.</w:t>
            </w:r>
          </w:p>
        </w:tc>
        <w:tc>
          <w:tcPr>
            <w:tcW w:w="2256" w:type="dxa"/>
            <w:shd w:val="clear" w:color="auto" w:fill="auto"/>
          </w:tcPr>
          <w:p w:rsidR="0067234E" w:rsidRPr="0067234E" w:rsidRDefault="0067234E" w:rsidP="00B23A84">
            <w:pPr>
              <w:rPr>
                <w:sz w:val="22"/>
                <w:szCs w:val="22"/>
              </w:rPr>
            </w:pPr>
            <w:r w:rsidRPr="0067234E">
              <w:rPr>
                <w:sz w:val="22"/>
                <w:szCs w:val="22"/>
              </w:rPr>
              <w:t>Доля реализованных проектов, направленных на содействие развитию исторических и иных местных традиций в населенных пунктах, районах автономного округа, в которых проведены мероприятия в связи с наступившими юбилей</w:t>
            </w:r>
            <w:r w:rsidR="00B23A84">
              <w:rPr>
                <w:sz w:val="22"/>
                <w:szCs w:val="22"/>
              </w:rPr>
              <w:t>ными датами, аналогичным проекта</w:t>
            </w:r>
            <w:r w:rsidRPr="0067234E">
              <w:rPr>
                <w:sz w:val="22"/>
                <w:szCs w:val="22"/>
              </w:rPr>
              <w:t>м, отобранным по результатам конкурса на  условия</w:t>
            </w:r>
            <w:r w:rsidR="00B23A84">
              <w:rPr>
                <w:sz w:val="22"/>
                <w:szCs w:val="22"/>
              </w:rPr>
              <w:t>х инициативного бюджетирования</w:t>
            </w:r>
          </w:p>
        </w:tc>
        <w:tc>
          <w:tcPr>
            <w:tcW w:w="1505" w:type="dxa"/>
            <w:shd w:val="clear" w:color="auto" w:fill="auto"/>
          </w:tcPr>
          <w:p w:rsidR="0067234E" w:rsidRPr="0067234E" w:rsidRDefault="0067234E" w:rsidP="002E29D8">
            <w:pPr>
              <w:jc w:val="center"/>
              <w:rPr>
                <w:sz w:val="22"/>
                <w:szCs w:val="22"/>
              </w:rPr>
            </w:pPr>
            <w:r w:rsidRPr="0067234E">
              <w:rPr>
                <w:sz w:val="22"/>
                <w:szCs w:val="22"/>
              </w:rPr>
              <w:t>0</w:t>
            </w:r>
          </w:p>
        </w:tc>
        <w:tc>
          <w:tcPr>
            <w:tcW w:w="675" w:type="dxa"/>
            <w:shd w:val="clear" w:color="auto" w:fill="auto"/>
          </w:tcPr>
          <w:p w:rsidR="0067234E" w:rsidRPr="0067234E" w:rsidRDefault="0067234E" w:rsidP="002E29D8">
            <w:pPr>
              <w:jc w:val="center"/>
              <w:rPr>
                <w:sz w:val="22"/>
                <w:szCs w:val="22"/>
              </w:rPr>
            </w:pPr>
            <w:r w:rsidRPr="0067234E">
              <w:rPr>
                <w:sz w:val="22"/>
                <w:szCs w:val="22"/>
              </w:rPr>
              <w:t>0</w:t>
            </w:r>
          </w:p>
        </w:tc>
        <w:tc>
          <w:tcPr>
            <w:tcW w:w="675" w:type="dxa"/>
            <w:shd w:val="clear" w:color="auto" w:fill="auto"/>
          </w:tcPr>
          <w:p w:rsidR="0067234E" w:rsidRPr="0067234E" w:rsidRDefault="0067234E" w:rsidP="002E29D8">
            <w:pPr>
              <w:jc w:val="center"/>
              <w:rPr>
                <w:sz w:val="22"/>
                <w:szCs w:val="22"/>
              </w:rPr>
            </w:pPr>
            <w:r w:rsidRPr="0067234E">
              <w:rPr>
                <w:sz w:val="22"/>
                <w:szCs w:val="22"/>
              </w:rPr>
              <w:t>100</w:t>
            </w:r>
          </w:p>
        </w:tc>
        <w:tc>
          <w:tcPr>
            <w:tcW w:w="675" w:type="dxa"/>
            <w:shd w:val="clear" w:color="auto" w:fill="auto"/>
          </w:tcPr>
          <w:p w:rsidR="0067234E" w:rsidRPr="0067234E" w:rsidRDefault="0067234E" w:rsidP="002E29D8">
            <w:pPr>
              <w:jc w:val="center"/>
              <w:rPr>
                <w:sz w:val="22"/>
                <w:szCs w:val="22"/>
              </w:rPr>
            </w:pPr>
            <w:r w:rsidRPr="0067234E">
              <w:rPr>
                <w:sz w:val="22"/>
                <w:szCs w:val="22"/>
              </w:rPr>
              <w:t>100</w:t>
            </w:r>
          </w:p>
        </w:tc>
        <w:tc>
          <w:tcPr>
            <w:tcW w:w="735" w:type="dxa"/>
          </w:tcPr>
          <w:p w:rsidR="0067234E" w:rsidRPr="0067234E" w:rsidRDefault="0067234E" w:rsidP="002E29D8">
            <w:pPr>
              <w:jc w:val="center"/>
              <w:rPr>
                <w:sz w:val="22"/>
                <w:szCs w:val="22"/>
              </w:rPr>
            </w:pPr>
            <w:r w:rsidRPr="0067234E">
              <w:rPr>
                <w:sz w:val="22"/>
                <w:szCs w:val="22"/>
              </w:rPr>
              <w:t>100</w:t>
            </w:r>
          </w:p>
        </w:tc>
        <w:tc>
          <w:tcPr>
            <w:tcW w:w="1276" w:type="dxa"/>
            <w:shd w:val="clear" w:color="auto" w:fill="auto"/>
          </w:tcPr>
          <w:p w:rsidR="0067234E" w:rsidRPr="0067234E" w:rsidRDefault="0067234E" w:rsidP="00F503C7">
            <w:pPr>
              <w:jc w:val="center"/>
              <w:rPr>
                <w:sz w:val="22"/>
                <w:szCs w:val="22"/>
              </w:rPr>
            </w:pPr>
            <w:r w:rsidRPr="0067234E">
              <w:rPr>
                <w:sz w:val="22"/>
                <w:szCs w:val="22"/>
              </w:rPr>
              <w:t>100</w:t>
            </w:r>
          </w:p>
        </w:tc>
        <w:tc>
          <w:tcPr>
            <w:tcW w:w="5811" w:type="dxa"/>
          </w:tcPr>
          <w:p w:rsidR="0067234E" w:rsidRPr="0067234E" w:rsidRDefault="0067234E" w:rsidP="0067234E">
            <w:pPr>
              <w:jc w:val="both"/>
              <w:rPr>
                <w:shd w:val="clear" w:color="auto" w:fill="FFFFFF"/>
              </w:rPr>
            </w:pPr>
            <w:r w:rsidRPr="0067234E">
              <w:rPr>
                <w:shd w:val="clear" w:color="auto" w:fill="FFFFFF"/>
              </w:rPr>
              <w:t xml:space="preserve">рассчитывается по формуле: </w:t>
            </w:r>
          </w:p>
          <w:p w:rsidR="0067234E" w:rsidRPr="0067234E" w:rsidRDefault="0067234E" w:rsidP="0067234E">
            <w:pPr>
              <w:pStyle w:val="ConsPlusNormal"/>
              <w:ind w:firstLine="0"/>
              <w:jc w:val="both"/>
              <w:rPr>
                <w:rFonts w:ascii="Times New Roman" w:hAnsi="Times New Roman" w:cs="Times New Roman"/>
                <w:sz w:val="24"/>
                <w:szCs w:val="24"/>
              </w:rPr>
            </w:pPr>
            <w:proofErr w:type="spellStart"/>
            <w:r w:rsidRPr="0067234E">
              <w:rPr>
                <w:rFonts w:ascii="Times New Roman" w:hAnsi="Times New Roman" w:cs="Times New Roman"/>
                <w:sz w:val="24"/>
                <w:szCs w:val="24"/>
              </w:rPr>
              <w:t>КНПфк</w:t>
            </w:r>
            <w:proofErr w:type="spellEnd"/>
            <w:r w:rsidRPr="0067234E">
              <w:rPr>
                <w:rFonts w:ascii="Times New Roman" w:hAnsi="Times New Roman" w:cs="Times New Roman"/>
                <w:sz w:val="24"/>
                <w:szCs w:val="24"/>
              </w:rPr>
              <w:t xml:space="preserve"> / </w:t>
            </w:r>
            <w:proofErr w:type="spellStart"/>
            <w:r w:rsidRPr="0067234E">
              <w:rPr>
                <w:rFonts w:ascii="Times New Roman" w:hAnsi="Times New Roman" w:cs="Times New Roman"/>
                <w:sz w:val="24"/>
                <w:szCs w:val="24"/>
              </w:rPr>
              <w:t>КНПпл</w:t>
            </w:r>
            <w:proofErr w:type="spellEnd"/>
            <w:r w:rsidRPr="0067234E">
              <w:rPr>
                <w:rFonts w:ascii="Times New Roman" w:hAnsi="Times New Roman" w:cs="Times New Roman"/>
                <w:sz w:val="24"/>
                <w:szCs w:val="24"/>
              </w:rPr>
              <w:t xml:space="preserve"> x 100, где:</w:t>
            </w:r>
          </w:p>
          <w:p w:rsidR="0067234E" w:rsidRPr="0067234E" w:rsidRDefault="0067234E" w:rsidP="0067234E">
            <w:pPr>
              <w:pStyle w:val="ConsPlusNormal"/>
              <w:ind w:firstLine="0"/>
              <w:jc w:val="both"/>
              <w:rPr>
                <w:rFonts w:ascii="Times New Roman" w:hAnsi="Times New Roman" w:cs="Times New Roman"/>
                <w:sz w:val="24"/>
                <w:szCs w:val="24"/>
              </w:rPr>
            </w:pPr>
            <w:proofErr w:type="spellStart"/>
            <w:r w:rsidRPr="0067234E">
              <w:rPr>
                <w:rFonts w:ascii="Times New Roman" w:hAnsi="Times New Roman" w:cs="Times New Roman"/>
                <w:sz w:val="24"/>
                <w:szCs w:val="24"/>
              </w:rPr>
              <w:t>КНПфк</w:t>
            </w:r>
            <w:proofErr w:type="spellEnd"/>
            <w:r w:rsidRPr="0067234E">
              <w:rPr>
                <w:rFonts w:ascii="Times New Roman" w:hAnsi="Times New Roman" w:cs="Times New Roman"/>
                <w:sz w:val="24"/>
                <w:szCs w:val="24"/>
              </w:rPr>
              <w:t xml:space="preserve"> - количество населенных пунктов, в которых проведены мероприятия в связи с наступившими юбилейными датами;</w:t>
            </w:r>
          </w:p>
          <w:p w:rsidR="0067234E" w:rsidRPr="0067234E" w:rsidRDefault="0067234E" w:rsidP="0067234E">
            <w:pPr>
              <w:pStyle w:val="ConsPlusNormal"/>
              <w:ind w:firstLine="0"/>
            </w:pPr>
            <w:proofErr w:type="spellStart"/>
            <w:r w:rsidRPr="0067234E">
              <w:rPr>
                <w:rFonts w:ascii="Times New Roman" w:hAnsi="Times New Roman" w:cs="Times New Roman"/>
                <w:sz w:val="24"/>
                <w:szCs w:val="24"/>
              </w:rPr>
              <w:t>КНПпл</w:t>
            </w:r>
            <w:proofErr w:type="spellEnd"/>
            <w:r w:rsidRPr="0067234E">
              <w:rPr>
                <w:rFonts w:ascii="Times New Roman" w:hAnsi="Times New Roman" w:cs="Times New Roman"/>
                <w:sz w:val="24"/>
                <w:szCs w:val="24"/>
              </w:rPr>
              <w:t xml:space="preserve"> - количество населенных пунктов,  в которых запланировано проведение мероприятий в связи с наступившими юбилейными датами</w:t>
            </w:r>
          </w:p>
        </w:tc>
      </w:tr>
    </w:tbl>
    <w:p w:rsidR="008365B0" w:rsidRPr="00F27A36" w:rsidRDefault="008365B0" w:rsidP="00F503C7">
      <w:pPr>
        <w:shd w:val="clear" w:color="auto" w:fill="FFFFFF"/>
        <w:autoSpaceDE w:val="0"/>
        <w:autoSpaceDN w:val="0"/>
        <w:adjustRightInd w:val="0"/>
        <w:jc w:val="right"/>
        <w:rPr>
          <w:sz w:val="28"/>
          <w:szCs w:val="28"/>
        </w:rPr>
      </w:pPr>
      <w:r w:rsidRPr="00F27A36">
        <w:rPr>
          <w:sz w:val="28"/>
          <w:szCs w:val="28"/>
        </w:rPr>
        <w:t>Таблица 2</w:t>
      </w:r>
    </w:p>
    <w:p w:rsidR="00065266" w:rsidRDefault="00E56B8D" w:rsidP="00F503C7">
      <w:pPr>
        <w:shd w:val="clear" w:color="auto" w:fill="FFFFFF"/>
        <w:autoSpaceDE w:val="0"/>
        <w:autoSpaceDN w:val="0"/>
        <w:adjustRightInd w:val="0"/>
        <w:jc w:val="center"/>
        <w:rPr>
          <w:sz w:val="28"/>
          <w:szCs w:val="28"/>
        </w:rPr>
      </w:pPr>
      <w:r>
        <w:rPr>
          <w:sz w:val="28"/>
          <w:szCs w:val="28"/>
        </w:rPr>
        <w:t>Распределение финансовых ресурсов муниципальной программы</w:t>
      </w:r>
    </w:p>
    <w:p w:rsidR="00EA5EB6" w:rsidRDefault="00EA5EB6" w:rsidP="00F503C7">
      <w:pPr>
        <w:shd w:val="clear" w:color="auto" w:fill="FFFFFF"/>
        <w:autoSpaceDE w:val="0"/>
        <w:autoSpaceDN w:val="0"/>
        <w:adjustRightInd w:val="0"/>
        <w:jc w:val="center"/>
        <w:rPr>
          <w:sz w:val="28"/>
          <w:szCs w:val="28"/>
        </w:rPr>
      </w:pPr>
    </w:p>
    <w:tbl>
      <w:tblPr>
        <w:tblW w:w="14601" w:type="dxa"/>
        <w:tblInd w:w="-176" w:type="dxa"/>
        <w:tblLook w:val="04A0" w:firstRow="1" w:lastRow="0" w:firstColumn="1" w:lastColumn="0" w:noHBand="0" w:noVBand="1"/>
      </w:tblPr>
      <w:tblGrid>
        <w:gridCol w:w="1277"/>
        <w:gridCol w:w="2572"/>
        <w:gridCol w:w="1765"/>
        <w:gridCol w:w="1827"/>
        <w:gridCol w:w="1058"/>
        <w:gridCol w:w="1142"/>
        <w:gridCol w:w="1558"/>
        <w:gridCol w:w="1559"/>
        <w:gridCol w:w="1843"/>
      </w:tblGrid>
      <w:tr w:rsidR="00DE1709" w:rsidRPr="00DE1709" w:rsidTr="00452DC0">
        <w:trPr>
          <w:trHeight w:val="18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18"/>
                <w:szCs w:val="18"/>
              </w:rPr>
            </w:pPr>
            <w:r w:rsidRPr="00DE1709">
              <w:rPr>
                <w:sz w:val="18"/>
                <w:szCs w:val="18"/>
              </w:rPr>
              <w:t>Номер основного мероприятия</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18"/>
                <w:szCs w:val="18"/>
              </w:rPr>
            </w:pPr>
            <w:r w:rsidRPr="00DE1709">
              <w:rPr>
                <w:sz w:val="18"/>
                <w:szCs w:val="18"/>
              </w:rPr>
              <w:t>Основные мероприятия муниципальной программы (связь мероприятий с показателями муниципальной программы)</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18"/>
                <w:szCs w:val="18"/>
              </w:rPr>
            </w:pPr>
            <w:r w:rsidRPr="00DE1709">
              <w:rPr>
                <w:sz w:val="18"/>
                <w:szCs w:val="18"/>
              </w:rPr>
              <w:t>Ответственный исполнитель (соисполнитель)</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Источники финансирования</w:t>
            </w:r>
          </w:p>
        </w:tc>
        <w:tc>
          <w:tcPr>
            <w:tcW w:w="7160" w:type="dxa"/>
            <w:gridSpan w:val="5"/>
            <w:tcBorders>
              <w:top w:val="single" w:sz="4" w:space="0" w:color="auto"/>
              <w:left w:val="nil"/>
              <w:bottom w:val="single" w:sz="4" w:space="0" w:color="auto"/>
              <w:right w:val="single" w:sz="4" w:space="0" w:color="auto"/>
            </w:tcBorders>
            <w:shd w:val="clear" w:color="auto" w:fill="auto"/>
            <w:hideMark/>
          </w:tcPr>
          <w:p w:rsidR="00DE1709" w:rsidRPr="00DE1709" w:rsidRDefault="00DE1709" w:rsidP="00452DC0">
            <w:pPr>
              <w:jc w:val="center"/>
              <w:rPr>
                <w:sz w:val="20"/>
                <w:szCs w:val="20"/>
              </w:rPr>
            </w:pPr>
            <w:r w:rsidRPr="00DE1709">
              <w:rPr>
                <w:sz w:val="20"/>
                <w:szCs w:val="20"/>
              </w:rPr>
              <w:t>Финансовые затраты на реализацию</w:t>
            </w:r>
            <w:r w:rsidR="00452DC0">
              <w:rPr>
                <w:sz w:val="20"/>
                <w:szCs w:val="20"/>
              </w:rPr>
              <w:t xml:space="preserve"> </w:t>
            </w:r>
            <w:r w:rsidRPr="00DE1709">
              <w:rPr>
                <w:sz w:val="20"/>
                <w:szCs w:val="20"/>
              </w:rPr>
              <w:t>(тыс. рублей)</w:t>
            </w:r>
          </w:p>
        </w:tc>
      </w:tr>
      <w:tr w:rsidR="00452DC0" w:rsidRPr="00DE1709" w:rsidTr="00351676">
        <w:trPr>
          <w:trHeight w:val="300"/>
        </w:trPr>
        <w:tc>
          <w:tcPr>
            <w:tcW w:w="1277" w:type="dxa"/>
            <w:vMerge/>
            <w:tcBorders>
              <w:top w:val="nil"/>
              <w:left w:val="single" w:sz="4" w:space="0" w:color="auto"/>
              <w:bottom w:val="single" w:sz="4" w:space="0" w:color="auto"/>
              <w:right w:val="single" w:sz="4" w:space="0" w:color="auto"/>
            </w:tcBorders>
            <w:hideMark/>
          </w:tcPr>
          <w:p w:rsidR="00452DC0" w:rsidRPr="00DE1709" w:rsidRDefault="00452DC0" w:rsidP="00DE1709">
            <w:pPr>
              <w:rPr>
                <w:sz w:val="18"/>
                <w:szCs w:val="18"/>
              </w:rPr>
            </w:pPr>
          </w:p>
        </w:tc>
        <w:tc>
          <w:tcPr>
            <w:tcW w:w="2572" w:type="dxa"/>
            <w:vMerge/>
            <w:tcBorders>
              <w:top w:val="nil"/>
              <w:left w:val="single" w:sz="4" w:space="0" w:color="auto"/>
              <w:bottom w:val="single" w:sz="4" w:space="0" w:color="auto"/>
              <w:right w:val="single" w:sz="4" w:space="0" w:color="auto"/>
            </w:tcBorders>
            <w:hideMark/>
          </w:tcPr>
          <w:p w:rsidR="00452DC0" w:rsidRPr="00DE1709" w:rsidRDefault="00452DC0" w:rsidP="00DE1709">
            <w:pPr>
              <w:rPr>
                <w:sz w:val="18"/>
                <w:szCs w:val="18"/>
              </w:rPr>
            </w:pPr>
          </w:p>
        </w:tc>
        <w:tc>
          <w:tcPr>
            <w:tcW w:w="1765" w:type="dxa"/>
            <w:vMerge/>
            <w:tcBorders>
              <w:top w:val="nil"/>
              <w:left w:val="single" w:sz="4" w:space="0" w:color="auto"/>
              <w:bottom w:val="single" w:sz="4" w:space="0" w:color="auto"/>
              <w:right w:val="single" w:sz="4" w:space="0" w:color="auto"/>
            </w:tcBorders>
            <w:hideMark/>
          </w:tcPr>
          <w:p w:rsidR="00452DC0" w:rsidRPr="00DE1709" w:rsidRDefault="00452DC0" w:rsidP="00DE1709">
            <w:pPr>
              <w:rPr>
                <w:sz w:val="18"/>
                <w:szCs w:val="18"/>
              </w:rPr>
            </w:pPr>
          </w:p>
        </w:tc>
        <w:tc>
          <w:tcPr>
            <w:tcW w:w="1827" w:type="dxa"/>
            <w:vMerge/>
            <w:tcBorders>
              <w:top w:val="nil"/>
              <w:left w:val="single" w:sz="4" w:space="0" w:color="auto"/>
              <w:bottom w:val="single" w:sz="4" w:space="0" w:color="auto"/>
              <w:right w:val="single" w:sz="4" w:space="0" w:color="auto"/>
            </w:tcBorders>
            <w:hideMark/>
          </w:tcPr>
          <w:p w:rsidR="00452DC0" w:rsidRPr="00DE1709" w:rsidRDefault="00452DC0" w:rsidP="00DE1709">
            <w:pPr>
              <w:rPr>
                <w:sz w:val="20"/>
                <w:szCs w:val="20"/>
              </w:rPr>
            </w:pPr>
          </w:p>
        </w:tc>
        <w:tc>
          <w:tcPr>
            <w:tcW w:w="1058" w:type="dxa"/>
            <w:vMerge w:val="restart"/>
            <w:tcBorders>
              <w:top w:val="nil"/>
              <w:left w:val="single" w:sz="4" w:space="0" w:color="auto"/>
              <w:bottom w:val="single" w:sz="4" w:space="0" w:color="auto"/>
              <w:right w:val="single" w:sz="4" w:space="0" w:color="auto"/>
            </w:tcBorders>
            <w:shd w:val="clear" w:color="auto" w:fill="auto"/>
            <w:noWrap/>
            <w:hideMark/>
          </w:tcPr>
          <w:p w:rsidR="00452DC0" w:rsidRPr="00DE1709" w:rsidRDefault="00452DC0" w:rsidP="00DE1709">
            <w:pPr>
              <w:jc w:val="center"/>
              <w:rPr>
                <w:sz w:val="20"/>
                <w:szCs w:val="20"/>
              </w:rPr>
            </w:pPr>
            <w:r w:rsidRPr="00DE1709">
              <w:rPr>
                <w:sz w:val="20"/>
                <w:szCs w:val="20"/>
              </w:rPr>
              <w:t>всего</w:t>
            </w:r>
          </w:p>
        </w:tc>
        <w:tc>
          <w:tcPr>
            <w:tcW w:w="6102" w:type="dxa"/>
            <w:gridSpan w:val="4"/>
            <w:tcBorders>
              <w:top w:val="single" w:sz="4" w:space="0" w:color="auto"/>
              <w:left w:val="nil"/>
              <w:bottom w:val="single" w:sz="4" w:space="0" w:color="auto"/>
              <w:right w:val="single" w:sz="4" w:space="0" w:color="auto"/>
            </w:tcBorders>
            <w:shd w:val="clear" w:color="auto" w:fill="auto"/>
            <w:noWrap/>
            <w:hideMark/>
          </w:tcPr>
          <w:p w:rsidR="00452DC0" w:rsidRPr="00DE1709" w:rsidRDefault="00452DC0" w:rsidP="00452DC0">
            <w:pPr>
              <w:jc w:val="center"/>
              <w:rPr>
                <w:rFonts w:ascii="Calibri" w:hAnsi="Calibri"/>
                <w:color w:val="000000"/>
                <w:sz w:val="22"/>
                <w:szCs w:val="22"/>
              </w:rPr>
            </w:pPr>
            <w:r w:rsidRPr="00DE1709">
              <w:rPr>
                <w:sz w:val="20"/>
                <w:szCs w:val="20"/>
              </w:rPr>
              <w:t>в том числе:</w:t>
            </w:r>
            <w:r w:rsidRPr="00DE1709">
              <w:rPr>
                <w:rFonts w:ascii="Calibri" w:hAnsi="Calibri"/>
                <w:color w:val="000000"/>
                <w:sz w:val="22"/>
                <w:szCs w:val="22"/>
              </w:rPr>
              <w:t> </w:t>
            </w:r>
          </w:p>
        </w:tc>
      </w:tr>
      <w:tr w:rsidR="00577275" w:rsidRPr="00DE1709" w:rsidTr="00452DC0">
        <w:trPr>
          <w:trHeight w:val="358"/>
        </w:trPr>
        <w:tc>
          <w:tcPr>
            <w:tcW w:w="1277" w:type="dxa"/>
            <w:vMerge/>
            <w:tcBorders>
              <w:top w:val="nil"/>
              <w:left w:val="single" w:sz="4" w:space="0" w:color="auto"/>
              <w:bottom w:val="single" w:sz="4" w:space="0" w:color="auto"/>
              <w:right w:val="single" w:sz="4" w:space="0" w:color="auto"/>
            </w:tcBorders>
            <w:hideMark/>
          </w:tcPr>
          <w:p w:rsidR="00577275" w:rsidRPr="00DE1709" w:rsidRDefault="00577275" w:rsidP="00DE1709">
            <w:pPr>
              <w:rPr>
                <w:sz w:val="18"/>
                <w:szCs w:val="18"/>
              </w:rPr>
            </w:pPr>
          </w:p>
        </w:tc>
        <w:tc>
          <w:tcPr>
            <w:tcW w:w="2572" w:type="dxa"/>
            <w:vMerge/>
            <w:tcBorders>
              <w:top w:val="nil"/>
              <w:left w:val="single" w:sz="4" w:space="0" w:color="auto"/>
              <w:bottom w:val="single" w:sz="4" w:space="0" w:color="auto"/>
              <w:right w:val="single" w:sz="4" w:space="0" w:color="auto"/>
            </w:tcBorders>
            <w:hideMark/>
          </w:tcPr>
          <w:p w:rsidR="00577275" w:rsidRPr="00DE1709" w:rsidRDefault="00577275" w:rsidP="00DE1709">
            <w:pPr>
              <w:rPr>
                <w:sz w:val="18"/>
                <w:szCs w:val="18"/>
              </w:rPr>
            </w:pPr>
          </w:p>
        </w:tc>
        <w:tc>
          <w:tcPr>
            <w:tcW w:w="1765" w:type="dxa"/>
            <w:vMerge/>
            <w:tcBorders>
              <w:top w:val="nil"/>
              <w:left w:val="single" w:sz="4" w:space="0" w:color="auto"/>
              <w:bottom w:val="single" w:sz="4" w:space="0" w:color="auto"/>
              <w:right w:val="single" w:sz="4" w:space="0" w:color="auto"/>
            </w:tcBorders>
            <w:hideMark/>
          </w:tcPr>
          <w:p w:rsidR="00577275" w:rsidRPr="00DE1709" w:rsidRDefault="00577275" w:rsidP="00DE1709">
            <w:pPr>
              <w:rPr>
                <w:sz w:val="18"/>
                <w:szCs w:val="18"/>
              </w:rPr>
            </w:pPr>
          </w:p>
        </w:tc>
        <w:tc>
          <w:tcPr>
            <w:tcW w:w="1827" w:type="dxa"/>
            <w:vMerge/>
            <w:tcBorders>
              <w:top w:val="nil"/>
              <w:left w:val="single" w:sz="4" w:space="0" w:color="auto"/>
              <w:bottom w:val="single" w:sz="4" w:space="0" w:color="auto"/>
              <w:right w:val="single" w:sz="4" w:space="0" w:color="auto"/>
            </w:tcBorders>
            <w:hideMark/>
          </w:tcPr>
          <w:p w:rsidR="00577275" w:rsidRPr="00DE1709" w:rsidRDefault="00577275" w:rsidP="00DE1709">
            <w:pPr>
              <w:rPr>
                <w:sz w:val="20"/>
                <w:szCs w:val="20"/>
              </w:rPr>
            </w:pPr>
          </w:p>
        </w:tc>
        <w:tc>
          <w:tcPr>
            <w:tcW w:w="1058" w:type="dxa"/>
            <w:vMerge/>
            <w:tcBorders>
              <w:top w:val="nil"/>
              <w:left w:val="single" w:sz="4" w:space="0" w:color="auto"/>
              <w:bottom w:val="single" w:sz="4" w:space="0" w:color="auto"/>
              <w:right w:val="single" w:sz="4" w:space="0" w:color="auto"/>
            </w:tcBorders>
            <w:hideMark/>
          </w:tcPr>
          <w:p w:rsidR="00577275" w:rsidRPr="00DE1709" w:rsidRDefault="00577275" w:rsidP="00DE1709">
            <w:pPr>
              <w:rPr>
                <w:sz w:val="20"/>
                <w:szCs w:val="20"/>
              </w:rPr>
            </w:pPr>
          </w:p>
        </w:tc>
        <w:tc>
          <w:tcPr>
            <w:tcW w:w="1142" w:type="dxa"/>
            <w:tcBorders>
              <w:top w:val="nil"/>
              <w:left w:val="nil"/>
              <w:bottom w:val="single" w:sz="4" w:space="0" w:color="auto"/>
              <w:right w:val="single" w:sz="4" w:space="0" w:color="auto"/>
            </w:tcBorders>
            <w:shd w:val="clear" w:color="auto" w:fill="auto"/>
            <w:hideMark/>
          </w:tcPr>
          <w:p w:rsidR="00577275" w:rsidRPr="00DE1709" w:rsidRDefault="00577275" w:rsidP="00DE1709">
            <w:pPr>
              <w:jc w:val="center"/>
              <w:rPr>
                <w:sz w:val="20"/>
                <w:szCs w:val="20"/>
              </w:rPr>
            </w:pPr>
            <w:r w:rsidRPr="00DE1709">
              <w:rPr>
                <w:sz w:val="20"/>
                <w:szCs w:val="20"/>
              </w:rPr>
              <w:t>2019</w:t>
            </w:r>
          </w:p>
          <w:p w:rsidR="00577275" w:rsidRPr="00DE1709" w:rsidRDefault="00577275" w:rsidP="00DE1709">
            <w:pPr>
              <w:jc w:val="center"/>
              <w:rPr>
                <w:sz w:val="20"/>
                <w:szCs w:val="20"/>
              </w:rPr>
            </w:pPr>
            <w:r w:rsidRPr="00DE1709">
              <w:rPr>
                <w:sz w:val="20"/>
                <w:szCs w:val="20"/>
              </w:rPr>
              <w:t>год</w:t>
            </w:r>
          </w:p>
        </w:tc>
        <w:tc>
          <w:tcPr>
            <w:tcW w:w="1558" w:type="dxa"/>
            <w:tcBorders>
              <w:top w:val="nil"/>
              <w:left w:val="nil"/>
              <w:bottom w:val="single" w:sz="4" w:space="0" w:color="auto"/>
              <w:right w:val="single" w:sz="4" w:space="0" w:color="auto"/>
            </w:tcBorders>
            <w:shd w:val="clear" w:color="auto" w:fill="auto"/>
            <w:hideMark/>
          </w:tcPr>
          <w:p w:rsidR="00577275" w:rsidRPr="00DE1709" w:rsidRDefault="00577275" w:rsidP="00DE1709">
            <w:pPr>
              <w:jc w:val="center"/>
              <w:rPr>
                <w:sz w:val="20"/>
                <w:szCs w:val="20"/>
              </w:rPr>
            </w:pPr>
            <w:r w:rsidRPr="00DE1709">
              <w:rPr>
                <w:sz w:val="20"/>
                <w:szCs w:val="20"/>
              </w:rPr>
              <w:t>2020</w:t>
            </w:r>
          </w:p>
          <w:p w:rsidR="00577275" w:rsidRPr="00DE1709" w:rsidRDefault="00577275" w:rsidP="00DE1709">
            <w:pPr>
              <w:jc w:val="center"/>
              <w:rPr>
                <w:sz w:val="20"/>
                <w:szCs w:val="20"/>
              </w:rPr>
            </w:pPr>
            <w:r w:rsidRPr="00DE1709">
              <w:rPr>
                <w:sz w:val="20"/>
                <w:szCs w:val="20"/>
              </w:rPr>
              <w:t>год</w:t>
            </w:r>
          </w:p>
        </w:tc>
        <w:tc>
          <w:tcPr>
            <w:tcW w:w="1559" w:type="dxa"/>
            <w:tcBorders>
              <w:top w:val="nil"/>
              <w:left w:val="nil"/>
              <w:bottom w:val="single" w:sz="4" w:space="0" w:color="auto"/>
              <w:right w:val="single" w:sz="4" w:space="0" w:color="auto"/>
            </w:tcBorders>
            <w:shd w:val="clear" w:color="auto" w:fill="auto"/>
            <w:hideMark/>
          </w:tcPr>
          <w:p w:rsidR="00577275" w:rsidRPr="00DE1709" w:rsidRDefault="00577275" w:rsidP="00DE1709">
            <w:pPr>
              <w:jc w:val="center"/>
              <w:rPr>
                <w:sz w:val="20"/>
                <w:szCs w:val="20"/>
              </w:rPr>
            </w:pPr>
            <w:r w:rsidRPr="00DE1709">
              <w:rPr>
                <w:sz w:val="20"/>
                <w:szCs w:val="20"/>
              </w:rPr>
              <w:t>2021</w:t>
            </w:r>
          </w:p>
          <w:p w:rsidR="00577275" w:rsidRPr="00DE1709" w:rsidRDefault="00577275" w:rsidP="00DE1709">
            <w:pPr>
              <w:jc w:val="center"/>
              <w:rPr>
                <w:sz w:val="20"/>
                <w:szCs w:val="20"/>
              </w:rPr>
            </w:pPr>
            <w:r w:rsidRPr="00DE1709">
              <w:rPr>
                <w:sz w:val="20"/>
                <w:szCs w:val="20"/>
              </w:rPr>
              <w:t>год</w:t>
            </w:r>
          </w:p>
        </w:tc>
        <w:tc>
          <w:tcPr>
            <w:tcW w:w="1843" w:type="dxa"/>
            <w:tcBorders>
              <w:top w:val="nil"/>
              <w:left w:val="nil"/>
              <w:bottom w:val="single" w:sz="4" w:space="0" w:color="auto"/>
              <w:right w:val="single" w:sz="4" w:space="0" w:color="auto"/>
            </w:tcBorders>
            <w:shd w:val="clear" w:color="auto" w:fill="auto"/>
            <w:hideMark/>
          </w:tcPr>
          <w:p w:rsidR="00577275" w:rsidRPr="00DE1709" w:rsidRDefault="00577275" w:rsidP="00DE1709">
            <w:pPr>
              <w:jc w:val="center"/>
              <w:rPr>
                <w:sz w:val="20"/>
                <w:szCs w:val="20"/>
              </w:rPr>
            </w:pPr>
            <w:r w:rsidRPr="00DE1709">
              <w:rPr>
                <w:sz w:val="20"/>
                <w:szCs w:val="20"/>
              </w:rPr>
              <w:t>2022</w:t>
            </w:r>
          </w:p>
          <w:p w:rsidR="00577275" w:rsidRPr="00DE1709" w:rsidRDefault="00577275" w:rsidP="00DE1709">
            <w:pPr>
              <w:jc w:val="center"/>
              <w:rPr>
                <w:sz w:val="20"/>
                <w:szCs w:val="20"/>
              </w:rPr>
            </w:pPr>
            <w:r w:rsidRPr="00DE1709">
              <w:rPr>
                <w:sz w:val="20"/>
                <w:szCs w:val="20"/>
              </w:rPr>
              <w:t>год</w:t>
            </w:r>
          </w:p>
        </w:tc>
      </w:tr>
      <w:tr w:rsidR="00DE1709" w:rsidRPr="00DE1709" w:rsidTr="00452DC0">
        <w:trPr>
          <w:trHeight w:val="132"/>
        </w:trPr>
        <w:tc>
          <w:tcPr>
            <w:tcW w:w="1277" w:type="dxa"/>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w:t>
            </w:r>
          </w:p>
        </w:tc>
        <w:tc>
          <w:tcPr>
            <w:tcW w:w="2572"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w:t>
            </w:r>
          </w:p>
        </w:tc>
        <w:tc>
          <w:tcPr>
            <w:tcW w:w="1765"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w:t>
            </w: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577275" w:rsidP="00DE1709">
            <w:pPr>
              <w:jc w:val="center"/>
              <w:rPr>
                <w:sz w:val="20"/>
                <w:szCs w:val="20"/>
              </w:rPr>
            </w:pPr>
            <w:r>
              <w:rPr>
                <w:sz w:val="20"/>
                <w:szCs w:val="20"/>
              </w:rPr>
              <w:t>5</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577275" w:rsidP="00DE1709">
            <w:pPr>
              <w:jc w:val="center"/>
              <w:rPr>
                <w:sz w:val="20"/>
                <w:szCs w:val="20"/>
              </w:rPr>
            </w:pPr>
            <w:r>
              <w:rPr>
                <w:sz w:val="20"/>
                <w:szCs w:val="20"/>
              </w:rPr>
              <w:t>6</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577275" w:rsidP="00DE1709">
            <w:pPr>
              <w:jc w:val="center"/>
              <w:rPr>
                <w:sz w:val="20"/>
                <w:szCs w:val="20"/>
              </w:rPr>
            </w:pPr>
            <w:r>
              <w:rPr>
                <w:sz w:val="20"/>
                <w:szCs w:val="20"/>
              </w:rPr>
              <w:t>7</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577275" w:rsidP="00DE1709">
            <w:pPr>
              <w:jc w:val="center"/>
              <w:rPr>
                <w:sz w:val="20"/>
                <w:szCs w:val="20"/>
              </w:rPr>
            </w:pPr>
            <w:r>
              <w:rPr>
                <w:sz w:val="20"/>
                <w:szCs w:val="20"/>
              </w:rPr>
              <w:t>8</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577275" w:rsidP="00577275">
            <w:pPr>
              <w:jc w:val="center"/>
              <w:rPr>
                <w:sz w:val="20"/>
                <w:szCs w:val="20"/>
              </w:rPr>
            </w:pPr>
            <w:r>
              <w:rPr>
                <w:sz w:val="20"/>
                <w:szCs w:val="20"/>
              </w:rPr>
              <w:t>9</w:t>
            </w:r>
          </w:p>
        </w:tc>
      </w:tr>
      <w:tr w:rsidR="00DE1709" w:rsidRPr="00DE1709" w:rsidTr="00452DC0">
        <w:trPr>
          <w:trHeight w:val="177"/>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w:t>
            </w:r>
          </w:p>
        </w:tc>
        <w:tc>
          <w:tcPr>
            <w:tcW w:w="2572" w:type="dxa"/>
            <w:vMerge w:val="restart"/>
            <w:tcBorders>
              <w:top w:val="nil"/>
              <w:left w:val="single" w:sz="4" w:space="0" w:color="auto"/>
              <w:bottom w:val="single" w:sz="4" w:space="0" w:color="auto"/>
              <w:right w:val="single" w:sz="4" w:space="0" w:color="auto"/>
            </w:tcBorders>
            <w:shd w:val="clear" w:color="auto" w:fill="auto"/>
            <w:hideMark/>
          </w:tcPr>
          <w:p w:rsidR="00452DC0" w:rsidRDefault="00DE1709" w:rsidP="00577275">
            <w:pPr>
              <w:jc w:val="center"/>
              <w:rPr>
                <w:sz w:val="20"/>
                <w:szCs w:val="20"/>
              </w:rPr>
            </w:pPr>
            <w:r w:rsidRPr="00DE1709">
              <w:rPr>
                <w:sz w:val="20"/>
                <w:szCs w:val="20"/>
              </w:rPr>
              <w:t>Основное мероприятие: Стимулирование к</w:t>
            </w:r>
            <w:r w:rsidR="00577275">
              <w:rPr>
                <w:sz w:val="20"/>
                <w:szCs w:val="20"/>
              </w:rPr>
              <w:t xml:space="preserve">ультурного разнообразия </w:t>
            </w:r>
            <w:proofErr w:type="gramStart"/>
            <w:r w:rsidR="00577275">
              <w:rPr>
                <w:sz w:val="20"/>
                <w:szCs w:val="20"/>
              </w:rPr>
              <w:t>в</w:t>
            </w:r>
            <w:proofErr w:type="gramEnd"/>
            <w:r w:rsidR="00577275">
              <w:rPr>
                <w:sz w:val="20"/>
                <w:szCs w:val="20"/>
              </w:rPr>
              <w:t xml:space="preserve"> </w:t>
            </w:r>
            <w:proofErr w:type="gramStart"/>
            <w:r w:rsidR="00577275">
              <w:rPr>
                <w:sz w:val="20"/>
                <w:szCs w:val="20"/>
              </w:rPr>
              <w:t>Ханты</w:t>
            </w:r>
            <w:r w:rsidR="00452DC0">
              <w:rPr>
                <w:sz w:val="20"/>
                <w:szCs w:val="20"/>
              </w:rPr>
              <w:t>-Мансийском</w:t>
            </w:r>
            <w:proofErr w:type="gramEnd"/>
            <w:r w:rsidR="00452DC0">
              <w:rPr>
                <w:sz w:val="20"/>
                <w:szCs w:val="20"/>
              </w:rPr>
              <w:t xml:space="preserve"> районе</w:t>
            </w:r>
          </w:p>
          <w:p w:rsidR="00DE1709" w:rsidRPr="00DE1709" w:rsidRDefault="00DE1709" w:rsidP="00577275">
            <w:pPr>
              <w:jc w:val="center"/>
              <w:rPr>
                <w:sz w:val="20"/>
                <w:szCs w:val="20"/>
              </w:rPr>
            </w:pPr>
            <w:r w:rsidRPr="00DE1709">
              <w:rPr>
                <w:sz w:val="20"/>
                <w:szCs w:val="20"/>
              </w:rPr>
              <w:t>(показател</w:t>
            </w:r>
            <w:r w:rsidR="00577275">
              <w:rPr>
                <w:sz w:val="20"/>
                <w:szCs w:val="20"/>
              </w:rPr>
              <w:t>и</w:t>
            </w:r>
            <w:r w:rsidRPr="00DE1709">
              <w:rPr>
                <w:sz w:val="20"/>
                <w:szCs w:val="20"/>
              </w:rPr>
              <w:t xml:space="preserve"> 1,</w:t>
            </w:r>
            <w:r w:rsidR="00577275">
              <w:rPr>
                <w:sz w:val="20"/>
                <w:szCs w:val="20"/>
              </w:rPr>
              <w:t xml:space="preserve"> </w:t>
            </w:r>
            <w:r w:rsidRPr="00DE1709">
              <w:rPr>
                <w:sz w:val="20"/>
                <w:szCs w:val="20"/>
              </w:rPr>
              <w:t>3,</w:t>
            </w:r>
            <w:r w:rsidR="00577275">
              <w:rPr>
                <w:sz w:val="20"/>
                <w:szCs w:val="20"/>
              </w:rPr>
              <w:t xml:space="preserve"> </w:t>
            </w:r>
            <w:r w:rsidRPr="00DE1709">
              <w:rPr>
                <w:sz w:val="20"/>
                <w:szCs w:val="20"/>
              </w:rPr>
              <w:t>4,</w:t>
            </w:r>
            <w:r w:rsidR="00577275">
              <w:rPr>
                <w:sz w:val="20"/>
                <w:szCs w:val="20"/>
              </w:rPr>
              <w:t xml:space="preserve"> </w:t>
            </w:r>
            <w:r w:rsidRPr="00DE1709">
              <w:rPr>
                <w:sz w:val="20"/>
                <w:szCs w:val="20"/>
              </w:rPr>
              <w:t>5</w:t>
            </w:r>
            <w:r w:rsidR="00B23A84">
              <w:rPr>
                <w:sz w:val="20"/>
                <w:szCs w:val="20"/>
              </w:rPr>
              <w:t>,7</w:t>
            </w:r>
            <w:bookmarkStart w:id="0" w:name="_GoBack"/>
            <w:bookmarkEnd w:id="0"/>
            <w:r w:rsidRPr="00DE1709">
              <w:rPr>
                <w:sz w:val="20"/>
                <w:szCs w:val="20"/>
              </w:rPr>
              <w:t>)</w:t>
            </w:r>
          </w:p>
        </w:tc>
        <w:tc>
          <w:tcPr>
            <w:tcW w:w="1765"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143059,8</w:t>
            </w:r>
          </w:p>
        </w:tc>
        <w:tc>
          <w:tcPr>
            <w:tcW w:w="1142"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33666,3</w:t>
            </w:r>
          </w:p>
        </w:tc>
        <w:tc>
          <w:tcPr>
            <w:tcW w:w="1558"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38361,0</w:t>
            </w:r>
          </w:p>
        </w:tc>
        <w:tc>
          <w:tcPr>
            <w:tcW w:w="1559"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35764,5</w:t>
            </w:r>
          </w:p>
        </w:tc>
        <w:tc>
          <w:tcPr>
            <w:tcW w:w="1843"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35268,0</w:t>
            </w:r>
          </w:p>
        </w:tc>
      </w:tr>
      <w:tr w:rsidR="00DE1709" w:rsidRPr="00DE1709" w:rsidTr="00452DC0">
        <w:trPr>
          <w:trHeight w:val="579"/>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5157,1</w:t>
            </w:r>
          </w:p>
        </w:tc>
        <w:tc>
          <w:tcPr>
            <w:tcW w:w="1142"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86,2</w:t>
            </w:r>
          </w:p>
        </w:tc>
        <w:tc>
          <w:tcPr>
            <w:tcW w:w="1558"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3586,8</w:t>
            </w:r>
          </w:p>
        </w:tc>
        <w:tc>
          <w:tcPr>
            <w:tcW w:w="1559"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990,3</w:t>
            </w:r>
          </w:p>
        </w:tc>
        <w:tc>
          <w:tcPr>
            <w:tcW w:w="1843"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493,8</w:t>
            </w:r>
          </w:p>
        </w:tc>
      </w:tr>
      <w:tr w:rsidR="00DE1709" w:rsidRPr="00DE1709" w:rsidTr="00452DC0">
        <w:trPr>
          <w:trHeight w:val="305"/>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137902,7</w:t>
            </w:r>
          </w:p>
        </w:tc>
        <w:tc>
          <w:tcPr>
            <w:tcW w:w="1142"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33580,1</w:t>
            </w:r>
          </w:p>
        </w:tc>
        <w:tc>
          <w:tcPr>
            <w:tcW w:w="1558"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34774,2</w:t>
            </w:r>
          </w:p>
        </w:tc>
        <w:tc>
          <w:tcPr>
            <w:tcW w:w="1559"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34774,2</w:t>
            </w:r>
          </w:p>
        </w:tc>
        <w:tc>
          <w:tcPr>
            <w:tcW w:w="1843"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34774,2</w:t>
            </w:r>
          </w:p>
        </w:tc>
      </w:tr>
      <w:tr w:rsidR="00DE1709" w:rsidRPr="00DE1709" w:rsidTr="00452DC0">
        <w:trPr>
          <w:trHeight w:val="18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452DC0">
            <w:pPr>
              <w:jc w:val="center"/>
              <w:rPr>
                <w:sz w:val="20"/>
                <w:szCs w:val="20"/>
              </w:rPr>
            </w:pPr>
            <w:r w:rsidRPr="00DE1709">
              <w:rPr>
                <w:sz w:val="20"/>
                <w:szCs w:val="20"/>
              </w:rPr>
              <w:t xml:space="preserve">Проведение мероприятий </w:t>
            </w:r>
            <w:r w:rsidRPr="00DE1709">
              <w:rPr>
                <w:sz w:val="20"/>
                <w:szCs w:val="20"/>
              </w:rPr>
              <w:lastRenderedPageBreak/>
              <w:t>районного уровня, в том чи</w:t>
            </w:r>
            <w:r w:rsidR="00452DC0">
              <w:rPr>
                <w:sz w:val="20"/>
                <w:szCs w:val="20"/>
              </w:rPr>
              <w:t>сле направленных на сохранение</w:t>
            </w:r>
            <w:r w:rsidRPr="00DE1709">
              <w:rPr>
                <w:sz w:val="20"/>
                <w:szCs w:val="20"/>
              </w:rPr>
              <w:t xml:space="preserve"> и развитие традиционной культуры коренных народов Севера (Субсидия, передаваемая СО НКО</w:t>
            </w:r>
            <w:proofErr w:type="gramStart"/>
            <w:r w:rsidRPr="00DE1709">
              <w:rPr>
                <w:sz w:val="20"/>
                <w:szCs w:val="20"/>
              </w:rPr>
              <w:t xml:space="preserve"> )</w:t>
            </w:r>
            <w:proofErr w:type="gramEnd"/>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 xml:space="preserve">МКУ ХМР </w:t>
            </w:r>
            <w:r w:rsidRPr="00DE1709">
              <w:rPr>
                <w:sz w:val="20"/>
                <w:szCs w:val="20"/>
              </w:rPr>
              <w:lastRenderedPageBreak/>
              <w:t xml:space="preserve">«Комитет по </w:t>
            </w:r>
            <w:proofErr w:type="spellStart"/>
            <w:r w:rsidRPr="00DE1709">
              <w:rPr>
                <w:sz w:val="20"/>
                <w:szCs w:val="20"/>
              </w:rPr>
              <w:t>КСиСП</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lastRenderedPageBreak/>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6920,2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1730,2</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1730,0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1730,0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1730,0</w:t>
            </w:r>
          </w:p>
        </w:tc>
      </w:tr>
      <w:tr w:rsidR="00DE1709" w:rsidRPr="00DE1709" w:rsidTr="00452DC0">
        <w:trPr>
          <w:trHeight w:val="161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6920,2</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1730,2</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1730,0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1730,0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1730,0</w:t>
            </w:r>
          </w:p>
        </w:tc>
      </w:tr>
      <w:tr w:rsidR="00DE1709" w:rsidRPr="00DE1709" w:rsidTr="00452DC0">
        <w:trPr>
          <w:trHeight w:val="141"/>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1.2.</w:t>
            </w:r>
          </w:p>
        </w:tc>
        <w:tc>
          <w:tcPr>
            <w:tcW w:w="2572"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Оказание информационной поддержки социально ориентированным некоммерческим организациям</w:t>
            </w:r>
          </w:p>
        </w:tc>
        <w:tc>
          <w:tcPr>
            <w:tcW w:w="1765"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w:t>
            </w:r>
          </w:p>
        </w:tc>
        <w:tc>
          <w:tcPr>
            <w:tcW w:w="1827"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452DC0">
        <w:trPr>
          <w:trHeight w:val="890"/>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577275" w:rsidRPr="00DE1709" w:rsidTr="00452DC0">
        <w:trPr>
          <w:trHeight w:val="11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1.3.</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Осуществление отдельных государственных полномочий, переданных муниципальным образованиям автономного округа в области архивного дела </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577275" w:rsidP="00DE1709">
            <w:pPr>
              <w:jc w:val="center"/>
              <w:rPr>
                <w:sz w:val="20"/>
                <w:szCs w:val="20"/>
              </w:rPr>
            </w:pPr>
            <w:r>
              <w:rPr>
                <w:sz w:val="20"/>
                <w:szCs w:val="20"/>
              </w:rPr>
              <w:t>а</w:t>
            </w:r>
            <w:r w:rsidR="00C164E2">
              <w:rPr>
                <w:sz w:val="20"/>
                <w:szCs w:val="20"/>
              </w:rPr>
              <w:t>дмини</w:t>
            </w:r>
            <w:r w:rsidR="00DE1709" w:rsidRPr="00DE1709">
              <w:rPr>
                <w:sz w:val="20"/>
                <w:szCs w:val="20"/>
              </w:rPr>
              <w:t>страция Ханты-Мансийского района (архивный отдел)</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357,1</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86,2</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86,8</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90,3</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93,8</w:t>
            </w:r>
          </w:p>
        </w:tc>
      </w:tr>
      <w:tr w:rsidR="00577275" w:rsidRPr="00DE1709" w:rsidTr="00452DC0">
        <w:trPr>
          <w:trHeight w:val="1367"/>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357,1</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86,2</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86,8</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90,3</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93,8</w:t>
            </w:r>
          </w:p>
        </w:tc>
      </w:tr>
      <w:tr w:rsidR="00DE1709" w:rsidRPr="00DE1709" w:rsidTr="00452DC0">
        <w:trPr>
          <w:trHeight w:val="1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1.4.</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Создание условий для удовлетворен</w:t>
            </w:r>
            <w:r w:rsidRPr="00452DC0">
              <w:rPr>
                <w:sz w:val="20"/>
                <w:szCs w:val="20"/>
              </w:rPr>
              <w:t>и</w:t>
            </w:r>
            <w:r w:rsidRPr="00DE1709">
              <w:rPr>
                <w:sz w:val="20"/>
                <w:szCs w:val="20"/>
              </w:rPr>
              <w:t>я потребностей населения района в оказании услуг в сфере культуры (содержание комитета)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w:t>
            </w: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130982,5</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31849,9</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33044,2</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33044,2</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33044,2</w:t>
            </w:r>
          </w:p>
        </w:tc>
      </w:tr>
      <w:tr w:rsidR="00DE1709" w:rsidRPr="00DE1709" w:rsidTr="00452DC0">
        <w:trPr>
          <w:trHeight w:val="1068"/>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130982,5</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31849,9</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33044,2</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33044,2</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33044,2</w:t>
            </w:r>
          </w:p>
        </w:tc>
      </w:tr>
      <w:tr w:rsidR="00DE1709" w:rsidRPr="00DE1709" w:rsidTr="00452DC0">
        <w:trPr>
          <w:trHeight w:val="83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1.5.</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Содействие местному самоуправлению в развитии исторических и иных местных традиций</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577275" w:rsidP="00DE1709">
            <w:pPr>
              <w:spacing w:after="240"/>
              <w:jc w:val="center"/>
              <w:rPr>
                <w:sz w:val="20"/>
                <w:szCs w:val="20"/>
              </w:rPr>
            </w:pPr>
            <w:r>
              <w:rPr>
                <w:sz w:val="20"/>
                <w:szCs w:val="20"/>
              </w:rPr>
              <w:t>к</w:t>
            </w:r>
            <w:r w:rsidR="00DE1709" w:rsidRPr="00DE1709">
              <w:rPr>
                <w:sz w:val="20"/>
                <w:szCs w:val="20"/>
              </w:rPr>
              <w:t>омитет по финансам (сельские поселения)</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4800,0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3500,0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900,0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r>
      <w:tr w:rsidR="00DE1709" w:rsidRPr="00DE1709" w:rsidTr="00452DC0">
        <w:trPr>
          <w:trHeight w:val="57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4800,0</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3500,0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900,0</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400,0</w:t>
            </w:r>
          </w:p>
        </w:tc>
      </w:tr>
      <w:tr w:rsidR="00DE1709" w:rsidRPr="00DE1709" w:rsidTr="00452DC0">
        <w:trPr>
          <w:trHeight w:val="6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1.6.</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DC0" w:rsidRDefault="00DE1709" w:rsidP="00577275">
            <w:pPr>
              <w:jc w:val="center"/>
              <w:rPr>
                <w:sz w:val="20"/>
                <w:szCs w:val="20"/>
              </w:rPr>
            </w:pPr>
            <w:r w:rsidRPr="00DE1709">
              <w:rPr>
                <w:sz w:val="20"/>
                <w:szCs w:val="20"/>
              </w:rPr>
              <w:t xml:space="preserve">Субсидия на обеспечение </w:t>
            </w:r>
            <w:r w:rsidR="00452DC0">
              <w:rPr>
                <w:sz w:val="20"/>
                <w:szCs w:val="20"/>
              </w:rPr>
              <w:lastRenderedPageBreak/>
              <w:t>исполнения указов Президента РФ</w:t>
            </w:r>
          </w:p>
          <w:p w:rsidR="00577275" w:rsidRDefault="00DE1709" w:rsidP="00577275">
            <w:pPr>
              <w:jc w:val="center"/>
              <w:rPr>
                <w:sz w:val="20"/>
                <w:szCs w:val="20"/>
              </w:rPr>
            </w:pPr>
            <w:r w:rsidRPr="00DE1709">
              <w:rPr>
                <w:sz w:val="20"/>
                <w:szCs w:val="20"/>
              </w:rPr>
              <w:t>от 7 мая 2012</w:t>
            </w:r>
            <w:r w:rsidR="00577275">
              <w:rPr>
                <w:sz w:val="20"/>
                <w:szCs w:val="20"/>
              </w:rPr>
              <w:t xml:space="preserve"> </w:t>
            </w:r>
            <w:r w:rsidRPr="00DE1709">
              <w:rPr>
                <w:sz w:val="20"/>
                <w:szCs w:val="20"/>
              </w:rPr>
              <w:t>г</w:t>
            </w:r>
            <w:r w:rsidR="00577275">
              <w:rPr>
                <w:sz w:val="20"/>
                <w:szCs w:val="20"/>
              </w:rPr>
              <w:t>ода</w:t>
            </w:r>
            <w:r w:rsidRPr="00DE1709">
              <w:rPr>
                <w:sz w:val="20"/>
                <w:szCs w:val="20"/>
              </w:rPr>
              <w:t xml:space="preserve"> </w:t>
            </w:r>
            <w:r w:rsidR="00577275">
              <w:rPr>
                <w:sz w:val="20"/>
                <w:szCs w:val="20"/>
              </w:rPr>
              <w:t xml:space="preserve">            </w:t>
            </w:r>
            <w:r w:rsidRPr="00DE1709">
              <w:rPr>
                <w:sz w:val="20"/>
                <w:szCs w:val="20"/>
              </w:rPr>
              <w:t>№</w:t>
            </w:r>
            <w:r w:rsidR="00577275">
              <w:rPr>
                <w:sz w:val="20"/>
                <w:szCs w:val="20"/>
              </w:rPr>
              <w:t xml:space="preserve"> </w:t>
            </w:r>
            <w:r w:rsidRPr="00DE1709">
              <w:rPr>
                <w:sz w:val="20"/>
                <w:szCs w:val="20"/>
              </w:rPr>
              <w:t>597 «О мероприятиях по реализации государственной социальной полит</w:t>
            </w:r>
            <w:r w:rsidR="00C164E2">
              <w:rPr>
                <w:sz w:val="20"/>
                <w:szCs w:val="20"/>
              </w:rPr>
              <w:t>ики» и №</w:t>
            </w:r>
            <w:r w:rsidR="00577275">
              <w:rPr>
                <w:sz w:val="20"/>
                <w:szCs w:val="20"/>
              </w:rPr>
              <w:t xml:space="preserve"> </w:t>
            </w:r>
            <w:r w:rsidR="00C164E2">
              <w:rPr>
                <w:sz w:val="20"/>
                <w:szCs w:val="20"/>
              </w:rPr>
              <w:t>761</w:t>
            </w:r>
            <w:r w:rsidR="00577275">
              <w:rPr>
                <w:sz w:val="20"/>
                <w:szCs w:val="20"/>
              </w:rPr>
              <w:t xml:space="preserve"> </w:t>
            </w:r>
          </w:p>
          <w:p w:rsidR="00577275" w:rsidRDefault="00C164E2" w:rsidP="00577275">
            <w:pPr>
              <w:jc w:val="center"/>
              <w:rPr>
                <w:sz w:val="20"/>
                <w:szCs w:val="20"/>
              </w:rPr>
            </w:pPr>
            <w:r>
              <w:rPr>
                <w:sz w:val="20"/>
                <w:szCs w:val="20"/>
              </w:rPr>
              <w:t>от 1 июня 2012</w:t>
            </w:r>
            <w:r w:rsidR="00577275">
              <w:rPr>
                <w:sz w:val="20"/>
                <w:szCs w:val="20"/>
              </w:rPr>
              <w:t xml:space="preserve"> </w:t>
            </w:r>
            <w:r>
              <w:rPr>
                <w:sz w:val="20"/>
                <w:szCs w:val="20"/>
              </w:rPr>
              <w:t>г</w:t>
            </w:r>
            <w:r w:rsidR="00577275">
              <w:rPr>
                <w:sz w:val="20"/>
                <w:szCs w:val="20"/>
              </w:rPr>
              <w:t>ода</w:t>
            </w:r>
            <w:r>
              <w:rPr>
                <w:sz w:val="20"/>
                <w:szCs w:val="20"/>
              </w:rPr>
              <w:t xml:space="preserve"> </w:t>
            </w:r>
          </w:p>
          <w:p w:rsidR="00577275" w:rsidRDefault="00C164E2" w:rsidP="00577275">
            <w:pPr>
              <w:jc w:val="center"/>
              <w:rPr>
                <w:sz w:val="20"/>
                <w:szCs w:val="20"/>
              </w:rPr>
            </w:pPr>
            <w:r>
              <w:rPr>
                <w:sz w:val="20"/>
                <w:szCs w:val="20"/>
              </w:rPr>
              <w:t xml:space="preserve">«О </w:t>
            </w:r>
            <w:r w:rsidR="00DE1709" w:rsidRPr="00DE1709">
              <w:rPr>
                <w:sz w:val="20"/>
                <w:szCs w:val="20"/>
              </w:rPr>
              <w:t xml:space="preserve">национальной стратегии </w:t>
            </w:r>
            <w:r w:rsidR="00577275">
              <w:rPr>
                <w:sz w:val="20"/>
                <w:szCs w:val="20"/>
              </w:rPr>
              <w:t>действий в интересах детей</w:t>
            </w:r>
          </w:p>
          <w:p w:rsidR="00DE1709" w:rsidRPr="00DE1709" w:rsidRDefault="00DE1709" w:rsidP="00577275">
            <w:pPr>
              <w:jc w:val="center"/>
              <w:rPr>
                <w:sz w:val="20"/>
                <w:szCs w:val="20"/>
              </w:rPr>
            </w:pPr>
            <w:r w:rsidRPr="00DE1709">
              <w:rPr>
                <w:sz w:val="20"/>
                <w:szCs w:val="20"/>
              </w:rPr>
              <w:t>на 2012</w:t>
            </w:r>
            <w:r w:rsidR="00577275">
              <w:rPr>
                <w:sz w:val="20"/>
                <w:szCs w:val="20"/>
              </w:rPr>
              <w:t xml:space="preserve"> </w:t>
            </w:r>
            <w:r w:rsidRPr="00DE1709">
              <w:rPr>
                <w:sz w:val="20"/>
                <w:szCs w:val="20"/>
              </w:rPr>
              <w:t>–</w:t>
            </w:r>
            <w:r w:rsidR="00577275">
              <w:rPr>
                <w:sz w:val="20"/>
                <w:szCs w:val="20"/>
              </w:rPr>
              <w:t xml:space="preserve"> </w:t>
            </w:r>
            <w:r w:rsidRPr="00DE1709">
              <w:rPr>
                <w:sz w:val="20"/>
                <w:szCs w:val="20"/>
              </w:rPr>
              <w:t>2017 годы»</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 xml:space="preserve">МКУ ХМР </w:t>
            </w:r>
            <w:r w:rsidRPr="00DE1709">
              <w:rPr>
                <w:sz w:val="20"/>
                <w:szCs w:val="20"/>
              </w:rPr>
              <w:lastRenderedPageBreak/>
              <w:t xml:space="preserve">«Комитет по </w:t>
            </w:r>
            <w:proofErr w:type="spellStart"/>
            <w:r w:rsidRPr="00DE1709">
              <w:rPr>
                <w:sz w:val="20"/>
                <w:szCs w:val="20"/>
              </w:rPr>
              <w:t>КСиСП</w:t>
            </w:r>
            <w:proofErr w:type="spellEnd"/>
            <w:r w:rsidRPr="00DE1709">
              <w:rPr>
                <w:sz w:val="20"/>
                <w:szCs w:val="20"/>
              </w:rPr>
              <w:t>» (МКУ ЦБС)</w:t>
            </w: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lastRenderedPageBreak/>
              <w:t>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452DC0">
        <w:trPr>
          <w:trHeight w:val="273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140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1.7.</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Информационное сопровождение средствами массовой информации Ханты-Мансийского</w:t>
            </w:r>
            <w:r w:rsidRPr="00DE1709">
              <w:rPr>
                <w:sz w:val="20"/>
                <w:szCs w:val="20"/>
              </w:rPr>
              <w:br/>
              <w:t xml:space="preserve">района мероприятий по сохранению, возрождению и развитию народных художественных промыслов и ремесел, реализуемых в соответствии с распоряжением Правительства Российской Федерации </w:t>
            </w:r>
            <w:r w:rsidRPr="00DE1709">
              <w:rPr>
                <w:sz w:val="20"/>
                <w:szCs w:val="20"/>
              </w:rPr>
              <w:br/>
              <w:t>от 14.12.2017 № 2800-р</w:t>
            </w:r>
            <w:r w:rsidR="00452DC0">
              <w:rPr>
                <w:sz w:val="20"/>
                <w:szCs w:val="20"/>
              </w:rPr>
              <w:t xml:space="preserve"> </w:t>
            </w:r>
            <w:r w:rsidRPr="00DE1709">
              <w:rPr>
                <w:sz w:val="20"/>
                <w:szCs w:val="20"/>
              </w:rPr>
              <w:br/>
              <w:t>«Об утверждении плана мероприятий («дорожной карты») народных художественных промыслов и ремесел на период 2019 года»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w:t>
            </w:r>
            <w:r w:rsidRPr="00DE1709">
              <w:rPr>
                <w:sz w:val="20"/>
                <w:szCs w:val="20"/>
              </w:rPr>
              <w:br/>
              <w:t xml:space="preserve">(управление </w:t>
            </w:r>
            <w:r w:rsidR="00452DC0">
              <w:rPr>
                <w:sz w:val="20"/>
                <w:szCs w:val="20"/>
              </w:rPr>
              <w:t>по информационным технологиям, р</w:t>
            </w:r>
            <w:r w:rsidRPr="00DE1709">
              <w:rPr>
                <w:sz w:val="20"/>
                <w:szCs w:val="20"/>
              </w:rPr>
              <w:t>едакция газеты «Наш район»)</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19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452DC0" w:rsidRPr="00DE1709" w:rsidTr="00BE7C14">
        <w:trPr>
          <w:trHeight w:val="56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w:t>
            </w:r>
            <w:r w:rsidR="00452DC0">
              <w:rPr>
                <w:sz w:val="20"/>
                <w:szCs w:val="20"/>
              </w:rPr>
              <w:t>.</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DC0" w:rsidRDefault="00DE1709" w:rsidP="00DE1709">
            <w:pPr>
              <w:jc w:val="center"/>
              <w:rPr>
                <w:sz w:val="20"/>
                <w:szCs w:val="20"/>
              </w:rPr>
            </w:pPr>
            <w:r w:rsidRPr="00DE1709">
              <w:rPr>
                <w:sz w:val="20"/>
                <w:szCs w:val="20"/>
              </w:rPr>
              <w:t>Основное мероприятие</w:t>
            </w:r>
            <w:r w:rsidR="00452DC0">
              <w:rPr>
                <w:sz w:val="20"/>
                <w:szCs w:val="20"/>
              </w:rPr>
              <w:t>:</w:t>
            </w:r>
            <w:r w:rsidRPr="00DE1709">
              <w:rPr>
                <w:sz w:val="20"/>
                <w:szCs w:val="20"/>
              </w:rPr>
              <w:t xml:space="preserve"> Укрепление материально-техни</w:t>
            </w:r>
            <w:r w:rsidR="00452DC0">
              <w:rPr>
                <w:sz w:val="20"/>
                <w:szCs w:val="20"/>
              </w:rPr>
              <w:t>ческой базы учреждений культуры</w:t>
            </w:r>
          </w:p>
          <w:p w:rsidR="00DE1709" w:rsidRPr="00DE1709" w:rsidRDefault="00452DC0" w:rsidP="00452DC0">
            <w:pPr>
              <w:jc w:val="center"/>
              <w:rPr>
                <w:sz w:val="20"/>
                <w:szCs w:val="20"/>
              </w:rPr>
            </w:pPr>
            <w:r>
              <w:rPr>
                <w:sz w:val="20"/>
                <w:szCs w:val="20"/>
              </w:rPr>
              <w:t>(показатели</w:t>
            </w:r>
            <w:r w:rsidR="00DE1709" w:rsidRPr="00DE1709">
              <w:rPr>
                <w:sz w:val="20"/>
                <w:szCs w:val="20"/>
              </w:rPr>
              <w:t xml:space="preserve"> 1, 6)</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452DC0" w:rsidP="00DE1709">
            <w:pPr>
              <w:jc w:val="center"/>
              <w:rPr>
                <w:sz w:val="20"/>
                <w:szCs w:val="20"/>
              </w:rPr>
            </w:pPr>
            <w:r>
              <w:rPr>
                <w:sz w:val="20"/>
                <w:szCs w:val="20"/>
              </w:rPr>
              <w:t>д</w:t>
            </w:r>
            <w:r w:rsidR="00DE1709" w:rsidRPr="00DE1709">
              <w:rPr>
                <w:sz w:val="20"/>
                <w:szCs w:val="20"/>
              </w:rPr>
              <w:t>епартамент строительства, архитектуры и ЖКХ (МКУ    «</w:t>
            </w:r>
            <w:proofErr w:type="spellStart"/>
            <w:r w:rsidR="00DE1709" w:rsidRPr="00DE1709">
              <w:rPr>
                <w:sz w:val="20"/>
                <w:szCs w:val="20"/>
              </w:rPr>
              <w:t>УКСиР</w:t>
            </w:r>
            <w:proofErr w:type="spellEnd"/>
            <w:r w:rsidR="00DE1709"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433953,8</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228920,2</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145149,7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59883,9</w:t>
            </w:r>
          </w:p>
        </w:tc>
      </w:tr>
      <w:tr w:rsidR="00452DC0" w:rsidRPr="00DE1709" w:rsidTr="00BE7C14">
        <w:trPr>
          <w:trHeight w:val="619"/>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194781,9</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137892,2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56889,7</w:t>
            </w:r>
          </w:p>
        </w:tc>
      </w:tr>
      <w:tr w:rsidR="00452DC0" w:rsidRPr="00DE1709" w:rsidTr="00BE7C14">
        <w:trPr>
          <w:trHeight w:val="47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239171,9</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228920,2</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7257,5</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2994,2</w:t>
            </w:r>
          </w:p>
        </w:tc>
      </w:tr>
      <w:tr w:rsidR="00452DC0" w:rsidRPr="00DE1709" w:rsidTr="00BE7C14">
        <w:trPr>
          <w:trHeight w:val="20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452DC0" w:rsidRPr="00DE1709" w:rsidTr="00EA5EB6">
        <w:trPr>
          <w:trHeight w:val="1527"/>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10251,7</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7257,5</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2994,2</w:t>
            </w:r>
          </w:p>
        </w:tc>
      </w:tr>
      <w:tr w:rsidR="00DE1709" w:rsidRPr="00DE1709" w:rsidTr="00EA5EB6">
        <w:trPr>
          <w:trHeight w:val="20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2.1.</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Содержание </w:t>
            </w:r>
            <w:r w:rsidR="00C164E2">
              <w:rPr>
                <w:sz w:val="20"/>
                <w:szCs w:val="20"/>
              </w:rPr>
              <w:t>«</w:t>
            </w:r>
            <w:r w:rsidRPr="00DE1709">
              <w:rPr>
                <w:sz w:val="20"/>
                <w:szCs w:val="20"/>
              </w:rPr>
              <w:t xml:space="preserve">Культурно-спортивный комплекс (дом культуры – библиотека – универсальный игровой зал) в д. </w:t>
            </w:r>
            <w:r w:rsidR="00C164E2">
              <w:rPr>
                <w:sz w:val="20"/>
                <w:szCs w:val="20"/>
              </w:rPr>
              <w:t>Ярки Ханты – Мансийского района»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452DC0" w:rsidP="00DE1709">
            <w:pPr>
              <w:jc w:val="center"/>
              <w:rPr>
                <w:sz w:val="20"/>
                <w:szCs w:val="20"/>
              </w:rPr>
            </w:pPr>
            <w:r>
              <w:rPr>
                <w:sz w:val="20"/>
                <w:szCs w:val="20"/>
              </w:rPr>
              <w:t>д</w:t>
            </w:r>
            <w:r w:rsidR="00DE1709" w:rsidRPr="00DE1709">
              <w:rPr>
                <w:sz w:val="20"/>
                <w:szCs w:val="20"/>
              </w:rPr>
              <w:t>епартамент строительства, архитектуры и ЖКХ (МКУ    «</w:t>
            </w:r>
            <w:proofErr w:type="spellStart"/>
            <w:r w:rsidR="00DE1709" w:rsidRPr="00DE1709">
              <w:rPr>
                <w:sz w:val="20"/>
                <w:szCs w:val="20"/>
              </w:rPr>
              <w:t>УКСиР</w:t>
            </w:r>
            <w:proofErr w:type="spellEnd"/>
            <w:r w:rsidR="00DE1709"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nil"/>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654,7</w:t>
            </w:r>
          </w:p>
        </w:tc>
        <w:tc>
          <w:tcPr>
            <w:tcW w:w="1142"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654,7</w:t>
            </w:r>
          </w:p>
        </w:tc>
        <w:tc>
          <w:tcPr>
            <w:tcW w:w="1558"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11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nil"/>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654,7</w:t>
            </w:r>
          </w:p>
        </w:tc>
        <w:tc>
          <w:tcPr>
            <w:tcW w:w="1142"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654,7</w:t>
            </w:r>
          </w:p>
        </w:tc>
        <w:tc>
          <w:tcPr>
            <w:tcW w:w="1558"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nil"/>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EA5EB6" w:rsidRPr="00DE1709" w:rsidTr="00EA5EB6">
        <w:trPr>
          <w:trHeight w:val="169"/>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2.2.</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DC0" w:rsidRDefault="00452DC0" w:rsidP="00DE1709">
            <w:pPr>
              <w:jc w:val="center"/>
              <w:rPr>
                <w:sz w:val="20"/>
                <w:szCs w:val="20"/>
              </w:rPr>
            </w:pPr>
            <w:r>
              <w:rPr>
                <w:sz w:val="20"/>
                <w:szCs w:val="20"/>
              </w:rPr>
              <w:t>Строительство «СДК</w:t>
            </w:r>
          </w:p>
          <w:p w:rsidR="00DE1709" w:rsidRPr="00DE1709" w:rsidRDefault="00C164E2" w:rsidP="00DE1709">
            <w:pPr>
              <w:jc w:val="center"/>
              <w:rPr>
                <w:sz w:val="20"/>
                <w:szCs w:val="20"/>
              </w:rPr>
            </w:pPr>
            <w:r>
              <w:rPr>
                <w:sz w:val="20"/>
                <w:szCs w:val="20"/>
              </w:rPr>
              <w:t>п.</w:t>
            </w:r>
            <w:r w:rsidR="00452DC0">
              <w:rPr>
                <w:sz w:val="20"/>
                <w:szCs w:val="20"/>
              </w:rPr>
              <w:t xml:space="preserve"> </w:t>
            </w:r>
            <w:r>
              <w:rPr>
                <w:sz w:val="20"/>
                <w:szCs w:val="20"/>
              </w:rPr>
              <w:t>Горноправдинск»</w:t>
            </w:r>
            <w:r w:rsidR="00DE1709" w:rsidRPr="00DE1709">
              <w:rPr>
                <w:sz w:val="20"/>
                <w:szCs w:val="20"/>
              </w:rPr>
              <w:t xml:space="preserve"> </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452DC0" w:rsidP="00DE1709">
            <w:pPr>
              <w:jc w:val="center"/>
              <w:rPr>
                <w:sz w:val="20"/>
                <w:szCs w:val="20"/>
              </w:rPr>
            </w:pPr>
            <w:r>
              <w:rPr>
                <w:sz w:val="20"/>
                <w:szCs w:val="20"/>
              </w:rPr>
              <w:t>д</w:t>
            </w:r>
            <w:r w:rsidR="00DE1709" w:rsidRPr="00DE1709">
              <w:rPr>
                <w:sz w:val="20"/>
                <w:szCs w:val="20"/>
              </w:rPr>
              <w:t>епартамент строительства, архитектуры и ЖКХ (МКУ    «</w:t>
            </w:r>
            <w:proofErr w:type="spellStart"/>
            <w:r w:rsidR="00DE1709" w:rsidRPr="00DE1709">
              <w:rPr>
                <w:sz w:val="20"/>
                <w:szCs w:val="20"/>
              </w:rPr>
              <w:t>УКСиР</w:t>
            </w:r>
            <w:proofErr w:type="spellEnd"/>
            <w:r w:rsidR="00DE1709"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205033,6</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145149,7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59883,9</w:t>
            </w:r>
          </w:p>
        </w:tc>
      </w:tr>
      <w:tr w:rsidR="00EA5EB6" w:rsidRPr="00DE1709" w:rsidTr="00EA5EB6">
        <w:trPr>
          <w:trHeight w:val="854"/>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194781,9</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137 892,2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56889,7</w:t>
            </w:r>
          </w:p>
        </w:tc>
      </w:tr>
      <w:tr w:rsidR="00EA5EB6" w:rsidRPr="00DE1709" w:rsidTr="00EA5EB6">
        <w:trPr>
          <w:trHeight w:val="697"/>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10251,7</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7 257,5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2994,2</w:t>
            </w:r>
          </w:p>
        </w:tc>
      </w:tr>
      <w:tr w:rsidR="00BE7C14" w:rsidRPr="00DE1709" w:rsidTr="00BE7C14">
        <w:trPr>
          <w:trHeight w:val="69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BE7C14" w:rsidRPr="00DE1709" w:rsidTr="00452DC0">
        <w:trPr>
          <w:trHeight w:val="1546"/>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10251,7</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7 257,5</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2994,2</w:t>
            </w:r>
          </w:p>
        </w:tc>
      </w:tr>
      <w:tr w:rsidR="00DE1709" w:rsidRPr="00DE1709" w:rsidTr="00B94888">
        <w:trPr>
          <w:trHeight w:val="22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2.3.</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Строительство </w:t>
            </w:r>
            <w:r w:rsidR="00C164E2">
              <w:rPr>
                <w:sz w:val="20"/>
                <w:szCs w:val="20"/>
              </w:rPr>
              <w:t>«</w:t>
            </w:r>
            <w:r w:rsidRPr="00DE1709">
              <w:rPr>
                <w:sz w:val="20"/>
                <w:szCs w:val="20"/>
              </w:rPr>
              <w:t>Сельский дом</w:t>
            </w:r>
            <w:r w:rsidR="00C164E2">
              <w:rPr>
                <w:sz w:val="20"/>
                <w:szCs w:val="20"/>
              </w:rPr>
              <w:t xml:space="preserve"> культуры с.</w:t>
            </w:r>
            <w:r w:rsidR="00452DC0">
              <w:rPr>
                <w:sz w:val="20"/>
                <w:szCs w:val="20"/>
              </w:rPr>
              <w:t xml:space="preserve"> </w:t>
            </w:r>
            <w:proofErr w:type="spellStart"/>
            <w:r w:rsidR="00C164E2">
              <w:rPr>
                <w:sz w:val="20"/>
                <w:szCs w:val="20"/>
              </w:rPr>
              <w:t>Реполово</w:t>
            </w:r>
            <w:proofErr w:type="spellEnd"/>
            <w:r w:rsidR="00C164E2">
              <w:rPr>
                <w:sz w:val="20"/>
                <w:szCs w:val="20"/>
              </w:rPr>
              <w:t xml:space="preserve"> на 60 мест»</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082E24" w:rsidP="00DE1709">
            <w:pPr>
              <w:jc w:val="center"/>
              <w:rPr>
                <w:sz w:val="20"/>
                <w:szCs w:val="20"/>
              </w:rPr>
            </w:pPr>
            <w:r>
              <w:rPr>
                <w:sz w:val="20"/>
                <w:szCs w:val="20"/>
              </w:rPr>
              <w:t>д</w:t>
            </w:r>
            <w:r w:rsidR="00DE1709" w:rsidRPr="00DE1709">
              <w:rPr>
                <w:sz w:val="20"/>
                <w:szCs w:val="20"/>
              </w:rPr>
              <w:t>епартамент строительства, архитектуры и ЖКХ (МКУ    «</w:t>
            </w:r>
            <w:proofErr w:type="spellStart"/>
            <w:r w:rsidR="00DE1709" w:rsidRPr="00DE1709">
              <w:rPr>
                <w:sz w:val="20"/>
                <w:szCs w:val="20"/>
              </w:rPr>
              <w:t>УКСиР</w:t>
            </w:r>
            <w:proofErr w:type="spellEnd"/>
            <w:r w:rsidR="00DE1709"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5385,7</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5385,7</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609"/>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5385,7</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5385,7</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BE7C14"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2.4.</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DC0" w:rsidRDefault="00DE1709" w:rsidP="00452DC0">
            <w:pPr>
              <w:jc w:val="center"/>
              <w:rPr>
                <w:sz w:val="20"/>
                <w:szCs w:val="20"/>
              </w:rPr>
            </w:pPr>
            <w:r w:rsidRPr="00DE1709">
              <w:rPr>
                <w:sz w:val="20"/>
                <w:szCs w:val="20"/>
              </w:rPr>
              <w:t>Разработка научно-</w:t>
            </w:r>
            <w:r w:rsidRPr="00DE1709">
              <w:rPr>
                <w:sz w:val="20"/>
                <w:szCs w:val="20"/>
              </w:rPr>
              <w:lastRenderedPageBreak/>
              <w:t xml:space="preserve">проектной документации для проведения работ по сохранению объекта культурного наследия муниципального значения «Здание церкви во </w:t>
            </w:r>
            <w:r w:rsidR="00C164E2">
              <w:rPr>
                <w:sz w:val="20"/>
                <w:szCs w:val="20"/>
              </w:rPr>
              <w:t>имя иконы Пресвятой Богородицы «</w:t>
            </w:r>
            <w:r w:rsidRPr="00DE1709">
              <w:rPr>
                <w:sz w:val="20"/>
                <w:szCs w:val="20"/>
              </w:rPr>
              <w:t>Всех Скорбящих Радость», расположенного по адресу</w:t>
            </w:r>
            <w:r w:rsidR="00B94888">
              <w:rPr>
                <w:sz w:val="20"/>
                <w:szCs w:val="20"/>
              </w:rPr>
              <w:t>:</w:t>
            </w:r>
            <w:r w:rsidRPr="00DE1709">
              <w:rPr>
                <w:sz w:val="20"/>
                <w:szCs w:val="20"/>
              </w:rPr>
              <w:t xml:space="preserve"> Ханты-Мансийский район, </w:t>
            </w:r>
            <w:r w:rsidR="00452DC0">
              <w:rPr>
                <w:sz w:val="20"/>
                <w:szCs w:val="20"/>
              </w:rPr>
              <w:t>СП Кедровый,</w:t>
            </w:r>
          </w:p>
          <w:p w:rsidR="00452DC0" w:rsidRDefault="00452DC0" w:rsidP="00452DC0">
            <w:pPr>
              <w:jc w:val="center"/>
              <w:rPr>
                <w:sz w:val="20"/>
                <w:szCs w:val="20"/>
              </w:rPr>
            </w:pPr>
            <w:r>
              <w:rPr>
                <w:sz w:val="20"/>
                <w:szCs w:val="20"/>
              </w:rPr>
              <w:t>с. Елизарово,</w:t>
            </w:r>
          </w:p>
          <w:p w:rsidR="00DE1709" w:rsidRPr="00DE1709" w:rsidRDefault="00DE1709" w:rsidP="00452DC0">
            <w:pPr>
              <w:jc w:val="center"/>
              <w:rPr>
                <w:sz w:val="20"/>
                <w:szCs w:val="20"/>
              </w:rPr>
            </w:pPr>
            <w:r w:rsidRPr="00DE1709">
              <w:rPr>
                <w:sz w:val="20"/>
                <w:szCs w:val="20"/>
              </w:rPr>
              <w:t>ул. Советская, 25»</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452DC0" w:rsidP="00DE1709">
            <w:pPr>
              <w:jc w:val="center"/>
              <w:rPr>
                <w:sz w:val="20"/>
                <w:szCs w:val="20"/>
              </w:rPr>
            </w:pPr>
            <w:r>
              <w:rPr>
                <w:sz w:val="20"/>
                <w:szCs w:val="20"/>
              </w:rPr>
              <w:lastRenderedPageBreak/>
              <w:t>д</w:t>
            </w:r>
            <w:r w:rsidR="00DE1709" w:rsidRPr="00DE1709">
              <w:rPr>
                <w:sz w:val="20"/>
                <w:szCs w:val="20"/>
              </w:rPr>
              <w:t xml:space="preserve">епартамент </w:t>
            </w:r>
            <w:r w:rsidR="00DE1709" w:rsidRPr="00DE1709">
              <w:rPr>
                <w:sz w:val="20"/>
                <w:szCs w:val="20"/>
              </w:rPr>
              <w:lastRenderedPageBreak/>
              <w:t>строит</w:t>
            </w:r>
            <w:r w:rsidR="00B94888">
              <w:rPr>
                <w:sz w:val="20"/>
                <w:szCs w:val="20"/>
              </w:rPr>
              <w:t>ельства, архитектуры и ЖКХ</w:t>
            </w:r>
          </w:p>
          <w:p w:rsidR="00DE1709" w:rsidRPr="00DE1709" w:rsidRDefault="00DE1709" w:rsidP="00B94888">
            <w:pPr>
              <w:jc w:val="center"/>
              <w:rPr>
                <w:sz w:val="20"/>
                <w:szCs w:val="20"/>
              </w:rPr>
            </w:pPr>
            <w:r w:rsidRPr="00DE1709">
              <w:rPr>
                <w:sz w:val="20"/>
                <w:szCs w:val="20"/>
              </w:rPr>
              <w:t>(МКУ «</w:t>
            </w:r>
            <w:proofErr w:type="spellStart"/>
            <w:r w:rsidRPr="00DE1709">
              <w:rPr>
                <w:sz w:val="20"/>
                <w:szCs w:val="20"/>
              </w:rPr>
              <w:t>УКСиР</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lastRenderedPageBreak/>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2444,0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2444,0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144"/>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2444,0</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2444,0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452DC0">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lastRenderedPageBreak/>
              <w:t>2.5.</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DE1709" w:rsidP="00DE1709">
            <w:pPr>
              <w:jc w:val="center"/>
              <w:rPr>
                <w:sz w:val="20"/>
                <w:szCs w:val="20"/>
              </w:rPr>
            </w:pPr>
            <w:r w:rsidRPr="00DE1709">
              <w:rPr>
                <w:sz w:val="20"/>
                <w:szCs w:val="20"/>
              </w:rPr>
              <w:t>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w:t>
            </w:r>
            <w:r w:rsidR="00B94888">
              <w:rPr>
                <w:sz w:val="20"/>
                <w:szCs w:val="20"/>
              </w:rPr>
              <w:t xml:space="preserve">ая площадка, благоустройство) </w:t>
            </w:r>
            <w:proofErr w:type="gramStart"/>
            <w:r w:rsidR="00B94888">
              <w:rPr>
                <w:sz w:val="20"/>
                <w:szCs w:val="20"/>
              </w:rPr>
              <w:t>в</w:t>
            </w:r>
            <w:proofErr w:type="gramEnd"/>
          </w:p>
          <w:p w:rsidR="00DE1709" w:rsidRPr="00DE1709" w:rsidRDefault="00DE1709" w:rsidP="00B94888">
            <w:pPr>
              <w:jc w:val="center"/>
              <w:rPr>
                <w:sz w:val="20"/>
                <w:szCs w:val="20"/>
              </w:rPr>
            </w:pPr>
            <w:r w:rsidRPr="00DE1709">
              <w:rPr>
                <w:sz w:val="20"/>
                <w:szCs w:val="20"/>
              </w:rPr>
              <w:t xml:space="preserve">п. </w:t>
            </w:r>
            <w:proofErr w:type="spellStart"/>
            <w:r w:rsidRPr="00DE1709">
              <w:rPr>
                <w:sz w:val="20"/>
                <w:szCs w:val="20"/>
              </w:rPr>
              <w:t>Луговско</w:t>
            </w:r>
            <w:r w:rsidR="00B94888">
              <w:rPr>
                <w:sz w:val="20"/>
                <w:szCs w:val="20"/>
              </w:rPr>
              <w:t>й</w:t>
            </w:r>
            <w:proofErr w:type="spellEnd"/>
            <w:r w:rsidRPr="00DE1709">
              <w:rPr>
                <w:sz w:val="20"/>
                <w:szCs w:val="20"/>
              </w:rPr>
              <w:t xml:space="preserve"> Ханты-Мансийского района»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B94888" w:rsidP="00DE1709">
            <w:pPr>
              <w:jc w:val="center"/>
              <w:rPr>
                <w:sz w:val="20"/>
                <w:szCs w:val="20"/>
              </w:rPr>
            </w:pPr>
            <w:r>
              <w:rPr>
                <w:sz w:val="20"/>
                <w:szCs w:val="20"/>
              </w:rPr>
              <w:t>д</w:t>
            </w:r>
            <w:r w:rsidR="00DE1709" w:rsidRPr="00DE1709">
              <w:rPr>
                <w:sz w:val="20"/>
                <w:szCs w:val="20"/>
              </w:rPr>
              <w:t>епартамент строительств</w:t>
            </w:r>
            <w:r>
              <w:rPr>
                <w:sz w:val="20"/>
                <w:szCs w:val="20"/>
              </w:rPr>
              <w:t>а, архитектуры и ЖКХ</w:t>
            </w:r>
          </w:p>
          <w:p w:rsidR="00DE1709" w:rsidRPr="00DE1709" w:rsidRDefault="00B94888" w:rsidP="00B94888">
            <w:pPr>
              <w:jc w:val="center"/>
              <w:rPr>
                <w:sz w:val="20"/>
                <w:szCs w:val="20"/>
              </w:rPr>
            </w:pPr>
            <w:r>
              <w:rPr>
                <w:sz w:val="20"/>
                <w:szCs w:val="20"/>
              </w:rPr>
              <w:t xml:space="preserve">(МКУ </w:t>
            </w:r>
            <w:r w:rsidR="00DE1709" w:rsidRPr="00DE1709">
              <w:rPr>
                <w:sz w:val="20"/>
                <w:szCs w:val="20"/>
              </w:rPr>
              <w:t>«</w:t>
            </w:r>
            <w:proofErr w:type="spellStart"/>
            <w:r w:rsidR="00DE1709" w:rsidRPr="00DE1709">
              <w:rPr>
                <w:sz w:val="20"/>
                <w:szCs w:val="20"/>
              </w:rPr>
              <w:t>УКСиР</w:t>
            </w:r>
            <w:proofErr w:type="spellEnd"/>
            <w:r w:rsidR="00DE1709"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2300,0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2300,0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83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2300,0</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2300,0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2.6.</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Корректировка п</w:t>
            </w:r>
            <w:r w:rsidR="00B94888">
              <w:rPr>
                <w:sz w:val="20"/>
                <w:szCs w:val="20"/>
              </w:rPr>
              <w:t>роектно-сметной документации по</w:t>
            </w:r>
            <w:r w:rsidRPr="00DE1709">
              <w:rPr>
                <w:sz w:val="20"/>
                <w:szCs w:val="20"/>
              </w:rPr>
              <w:t xml:space="preserve"> объекту «Культурно-спортивный комплекс (дом культуры – библиотека – универсальный </w:t>
            </w:r>
            <w:r w:rsidR="00B94888">
              <w:rPr>
                <w:sz w:val="20"/>
                <w:szCs w:val="20"/>
              </w:rPr>
              <w:t>игровой зал) в д. Ярки Ханты-</w:t>
            </w:r>
            <w:r w:rsidRPr="00DE1709">
              <w:rPr>
                <w:sz w:val="20"/>
                <w:szCs w:val="20"/>
              </w:rPr>
              <w:t>Мансийского района»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082E24" w:rsidP="00B94888">
            <w:pPr>
              <w:jc w:val="center"/>
              <w:rPr>
                <w:sz w:val="20"/>
                <w:szCs w:val="20"/>
              </w:rPr>
            </w:pPr>
            <w:r>
              <w:rPr>
                <w:sz w:val="20"/>
                <w:szCs w:val="20"/>
              </w:rPr>
              <w:t>д</w:t>
            </w:r>
            <w:r w:rsidR="00DE1709" w:rsidRPr="00DE1709">
              <w:rPr>
                <w:sz w:val="20"/>
                <w:szCs w:val="20"/>
              </w:rPr>
              <w:t>епартамент строительства, архитектуры и ЖКХ</w:t>
            </w:r>
          </w:p>
          <w:p w:rsidR="00DE1709" w:rsidRPr="00DE1709" w:rsidRDefault="00DE1709" w:rsidP="00B94888">
            <w:pPr>
              <w:jc w:val="center"/>
              <w:rPr>
                <w:sz w:val="20"/>
                <w:szCs w:val="20"/>
              </w:rPr>
            </w:pPr>
            <w:r w:rsidRPr="00DE1709">
              <w:rPr>
                <w:sz w:val="20"/>
                <w:szCs w:val="20"/>
              </w:rPr>
              <w:t>(МКУ «</w:t>
            </w:r>
            <w:proofErr w:type="spellStart"/>
            <w:r w:rsidRPr="00DE1709">
              <w:rPr>
                <w:sz w:val="20"/>
                <w:szCs w:val="20"/>
              </w:rPr>
              <w:t>УКСиР</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5000,0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5000,0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151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5000,0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5000,0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7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2.7.</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Проведение </w:t>
            </w:r>
            <w:proofErr w:type="gramStart"/>
            <w:r w:rsidRPr="00DE1709">
              <w:rPr>
                <w:sz w:val="20"/>
                <w:szCs w:val="20"/>
              </w:rPr>
              <w:t xml:space="preserve">проверки </w:t>
            </w:r>
            <w:r w:rsidRPr="00DE1709">
              <w:rPr>
                <w:sz w:val="20"/>
                <w:szCs w:val="20"/>
              </w:rPr>
              <w:lastRenderedPageBreak/>
              <w:t>достоверности определения сметной стоимости строительства объекта</w:t>
            </w:r>
            <w:proofErr w:type="gramEnd"/>
            <w:r w:rsidRPr="00DE1709">
              <w:rPr>
                <w:sz w:val="20"/>
                <w:szCs w:val="20"/>
              </w:rPr>
              <w:t xml:space="preserve">: Строительство </w:t>
            </w:r>
            <w:r w:rsidR="00C164E2">
              <w:rPr>
                <w:sz w:val="20"/>
                <w:szCs w:val="20"/>
              </w:rPr>
              <w:t>«</w:t>
            </w:r>
            <w:r w:rsidRPr="00DE1709">
              <w:rPr>
                <w:sz w:val="20"/>
                <w:szCs w:val="20"/>
              </w:rPr>
              <w:t>СДК п. Горноправдинск</w:t>
            </w:r>
            <w:r w:rsidR="00C164E2">
              <w:rPr>
                <w:sz w:val="20"/>
                <w:szCs w:val="20"/>
              </w:rPr>
              <w:t>»</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B94888" w:rsidP="00B94888">
            <w:pPr>
              <w:jc w:val="center"/>
              <w:rPr>
                <w:sz w:val="20"/>
                <w:szCs w:val="20"/>
              </w:rPr>
            </w:pPr>
            <w:r>
              <w:rPr>
                <w:sz w:val="20"/>
                <w:szCs w:val="20"/>
              </w:rPr>
              <w:lastRenderedPageBreak/>
              <w:t>д</w:t>
            </w:r>
            <w:r w:rsidR="00DE1709" w:rsidRPr="00DE1709">
              <w:rPr>
                <w:sz w:val="20"/>
                <w:szCs w:val="20"/>
              </w:rPr>
              <w:t xml:space="preserve">епартамент </w:t>
            </w:r>
            <w:r w:rsidR="00DE1709" w:rsidRPr="00DE1709">
              <w:rPr>
                <w:sz w:val="20"/>
                <w:szCs w:val="20"/>
              </w:rPr>
              <w:lastRenderedPageBreak/>
              <w:t xml:space="preserve">строительства, архитектуры и ЖКХ </w:t>
            </w:r>
          </w:p>
          <w:p w:rsidR="00DE1709" w:rsidRPr="00DE1709" w:rsidRDefault="00DE1709" w:rsidP="00B94888">
            <w:pPr>
              <w:jc w:val="center"/>
              <w:rPr>
                <w:sz w:val="20"/>
                <w:szCs w:val="20"/>
              </w:rPr>
            </w:pPr>
            <w:r w:rsidRPr="00DE1709">
              <w:rPr>
                <w:sz w:val="20"/>
                <w:szCs w:val="20"/>
              </w:rPr>
              <w:t>(МКУ «</w:t>
            </w:r>
            <w:proofErr w:type="spellStart"/>
            <w:r w:rsidRPr="00DE1709">
              <w:rPr>
                <w:sz w:val="20"/>
                <w:szCs w:val="20"/>
              </w:rPr>
              <w:t>УКСиР</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lastRenderedPageBreak/>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24,0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24,0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193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24,0</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24,0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17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lastRenderedPageBreak/>
              <w:t>2.8.</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Культурно-спортивный комплекс</w:t>
            </w:r>
            <w:r w:rsidR="00C164E2">
              <w:rPr>
                <w:sz w:val="20"/>
                <w:szCs w:val="20"/>
              </w:rPr>
              <w:t xml:space="preserve"> </w:t>
            </w:r>
            <w:r w:rsidRPr="00DE1709">
              <w:rPr>
                <w:sz w:val="20"/>
                <w:szCs w:val="20"/>
              </w:rPr>
              <w:t>в д.</w:t>
            </w:r>
            <w:r w:rsidR="00B94888">
              <w:rPr>
                <w:sz w:val="20"/>
                <w:szCs w:val="20"/>
              </w:rPr>
              <w:t xml:space="preserve"> </w:t>
            </w:r>
            <w:r w:rsidRPr="00DE1709">
              <w:rPr>
                <w:sz w:val="20"/>
                <w:szCs w:val="20"/>
              </w:rPr>
              <w:t>Ярки Ханты-Мансийского района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B94888" w:rsidP="00B94888">
            <w:pPr>
              <w:jc w:val="center"/>
              <w:rPr>
                <w:sz w:val="20"/>
                <w:szCs w:val="20"/>
              </w:rPr>
            </w:pPr>
            <w:r>
              <w:rPr>
                <w:sz w:val="20"/>
                <w:szCs w:val="20"/>
              </w:rPr>
              <w:t>д</w:t>
            </w:r>
            <w:r w:rsidR="00DE1709" w:rsidRPr="00DE1709">
              <w:rPr>
                <w:sz w:val="20"/>
                <w:szCs w:val="20"/>
              </w:rPr>
              <w:t xml:space="preserve">епартамент строительства, архитектуры и ЖКХ </w:t>
            </w:r>
          </w:p>
          <w:p w:rsidR="00DE1709" w:rsidRPr="00DE1709" w:rsidRDefault="00DE1709" w:rsidP="00B94888">
            <w:pPr>
              <w:jc w:val="center"/>
              <w:rPr>
                <w:sz w:val="20"/>
                <w:szCs w:val="20"/>
              </w:rPr>
            </w:pPr>
            <w:r w:rsidRPr="00DE1709">
              <w:rPr>
                <w:sz w:val="20"/>
                <w:szCs w:val="20"/>
              </w:rPr>
              <w:t>(МКУ «</w:t>
            </w:r>
            <w:proofErr w:type="spellStart"/>
            <w:r w:rsidRPr="00DE1709">
              <w:rPr>
                <w:sz w:val="20"/>
                <w:szCs w:val="20"/>
              </w:rPr>
              <w:t>УКСиР</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198380,0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198380,0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924"/>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198380,0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198380,0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14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DE1709" w:rsidP="00B94888">
            <w:pPr>
              <w:jc w:val="center"/>
              <w:rPr>
                <w:sz w:val="20"/>
                <w:szCs w:val="20"/>
              </w:rPr>
            </w:pPr>
            <w:r w:rsidRPr="00DE1709">
              <w:rPr>
                <w:sz w:val="20"/>
                <w:szCs w:val="20"/>
              </w:rPr>
              <w:t>«Многофункциональный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w:t>
            </w:r>
            <w:r w:rsidR="00B94888">
              <w:rPr>
                <w:sz w:val="20"/>
                <w:szCs w:val="20"/>
              </w:rPr>
              <w:t xml:space="preserve">ая площадка, благоустройство) </w:t>
            </w:r>
            <w:proofErr w:type="gramStart"/>
            <w:r w:rsidR="00B94888">
              <w:rPr>
                <w:sz w:val="20"/>
                <w:szCs w:val="20"/>
              </w:rPr>
              <w:t>в</w:t>
            </w:r>
            <w:proofErr w:type="gramEnd"/>
          </w:p>
          <w:p w:rsidR="00B94888" w:rsidRDefault="00DE1709" w:rsidP="00B94888">
            <w:pPr>
              <w:jc w:val="center"/>
              <w:rPr>
                <w:sz w:val="20"/>
                <w:szCs w:val="20"/>
              </w:rPr>
            </w:pPr>
            <w:r w:rsidRPr="00DE1709">
              <w:rPr>
                <w:sz w:val="20"/>
                <w:szCs w:val="20"/>
              </w:rPr>
              <w:t>п.</w:t>
            </w:r>
            <w:r w:rsidR="00B94888">
              <w:rPr>
                <w:sz w:val="20"/>
                <w:szCs w:val="20"/>
              </w:rPr>
              <w:t xml:space="preserve"> </w:t>
            </w:r>
            <w:proofErr w:type="spellStart"/>
            <w:r w:rsidRPr="00DE1709">
              <w:rPr>
                <w:sz w:val="20"/>
                <w:szCs w:val="20"/>
              </w:rPr>
              <w:t>Луг</w:t>
            </w:r>
            <w:r w:rsidR="00C164E2">
              <w:rPr>
                <w:sz w:val="20"/>
                <w:szCs w:val="20"/>
              </w:rPr>
              <w:t>овско</w:t>
            </w:r>
            <w:r w:rsidR="00B94888">
              <w:rPr>
                <w:sz w:val="20"/>
                <w:szCs w:val="20"/>
              </w:rPr>
              <w:t>й</w:t>
            </w:r>
            <w:proofErr w:type="spellEnd"/>
            <w:r w:rsidR="00B94888">
              <w:rPr>
                <w:sz w:val="20"/>
                <w:szCs w:val="20"/>
              </w:rPr>
              <w:t xml:space="preserve"> Ханты-Мансийского района</w:t>
            </w:r>
          </w:p>
          <w:p w:rsidR="00DE1709" w:rsidRPr="00DE1709" w:rsidRDefault="00DE1709" w:rsidP="00B94888">
            <w:pPr>
              <w:jc w:val="center"/>
              <w:rPr>
                <w:sz w:val="20"/>
                <w:szCs w:val="20"/>
              </w:rPr>
            </w:pPr>
            <w:r w:rsidRPr="00DE1709">
              <w:rPr>
                <w:sz w:val="20"/>
                <w:szCs w:val="20"/>
              </w:rPr>
              <w:t>(3,</w:t>
            </w:r>
            <w:r w:rsidR="00B94888">
              <w:rPr>
                <w:sz w:val="20"/>
                <w:szCs w:val="20"/>
              </w:rPr>
              <w:t xml:space="preserve"> </w:t>
            </w:r>
            <w:r w:rsidRPr="00DE1709">
              <w:rPr>
                <w:sz w:val="20"/>
                <w:szCs w:val="20"/>
              </w:rPr>
              <w:t>4 этапы)»</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B94888" w:rsidP="00B94888">
            <w:pPr>
              <w:jc w:val="center"/>
              <w:rPr>
                <w:sz w:val="20"/>
                <w:szCs w:val="20"/>
              </w:rPr>
            </w:pPr>
            <w:r>
              <w:rPr>
                <w:sz w:val="20"/>
                <w:szCs w:val="20"/>
              </w:rPr>
              <w:t>д</w:t>
            </w:r>
            <w:r w:rsidR="00DE1709" w:rsidRPr="00DE1709">
              <w:rPr>
                <w:sz w:val="20"/>
                <w:szCs w:val="20"/>
              </w:rPr>
              <w:t>епартамент строительства, архитектуры и ЖКХ</w:t>
            </w:r>
          </w:p>
          <w:p w:rsidR="00DE1709" w:rsidRPr="00DE1709" w:rsidRDefault="00DE1709" w:rsidP="00B94888">
            <w:pPr>
              <w:jc w:val="center"/>
              <w:rPr>
                <w:sz w:val="20"/>
                <w:szCs w:val="20"/>
              </w:rPr>
            </w:pPr>
            <w:r w:rsidRPr="00DE1709">
              <w:rPr>
                <w:sz w:val="20"/>
                <w:szCs w:val="20"/>
              </w:rPr>
              <w:t>(МКУ «</w:t>
            </w:r>
            <w:proofErr w:type="spellStart"/>
            <w:r w:rsidRPr="00DE1709">
              <w:rPr>
                <w:sz w:val="20"/>
                <w:szCs w:val="20"/>
              </w:rPr>
              <w:t>УКСиР</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14191,8</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14191,8</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33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14191,8</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14191,8</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26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2.10.</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Корректировка проектно-с</w:t>
            </w:r>
            <w:r w:rsidR="00C164E2">
              <w:rPr>
                <w:sz w:val="20"/>
                <w:szCs w:val="20"/>
              </w:rPr>
              <w:t>метной документации   объекта:</w:t>
            </w:r>
            <w:r w:rsidR="00082E24">
              <w:rPr>
                <w:sz w:val="20"/>
                <w:szCs w:val="20"/>
              </w:rPr>
              <w:t xml:space="preserve"> «</w:t>
            </w:r>
            <w:r w:rsidR="00C164E2">
              <w:rPr>
                <w:sz w:val="20"/>
                <w:szCs w:val="20"/>
              </w:rPr>
              <w:t>Строительство «СДК п.</w:t>
            </w:r>
            <w:r w:rsidR="00B94888">
              <w:rPr>
                <w:sz w:val="20"/>
                <w:szCs w:val="20"/>
              </w:rPr>
              <w:t xml:space="preserve"> </w:t>
            </w:r>
            <w:r w:rsidR="00C164E2">
              <w:rPr>
                <w:sz w:val="20"/>
                <w:szCs w:val="20"/>
              </w:rPr>
              <w:t>Горноправдинск»</w:t>
            </w:r>
            <w:r w:rsidRPr="00DE1709">
              <w:rPr>
                <w:sz w:val="20"/>
                <w:szCs w:val="20"/>
              </w:rPr>
              <w:t xml:space="preserve"> </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4888" w:rsidRDefault="00082E24" w:rsidP="00B94888">
            <w:pPr>
              <w:jc w:val="center"/>
              <w:rPr>
                <w:sz w:val="20"/>
                <w:szCs w:val="20"/>
              </w:rPr>
            </w:pPr>
            <w:r>
              <w:rPr>
                <w:sz w:val="20"/>
                <w:szCs w:val="20"/>
              </w:rPr>
              <w:t>д</w:t>
            </w:r>
            <w:r w:rsidR="00DE1709" w:rsidRPr="00DE1709">
              <w:rPr>
                <w:sz w:val="20"/>
                <w:szCs w:val="20"/>
              </w:rPr>
              <w:t xml:space="preserve">епартамент строительства, архитектуры и </w:t>
            </w:r>
            <w:r w:rsidR="00B94888">
              <w:rPr>
                <w:sz w:val="20"/>
                <w:szCs w:val="20"/>
              </w:rPr>
              <w:t>ЖКХ</w:t>
            </w:r>
          </w:p>
          <w:p w:rsidR="00DE1709" w:rsidRPr="00DE1709" w:rsidRDefault="00DE1709" w:rsidP="00B94888">
            <w:pPr>
              <w:jc w:val="center"/>
              <w:rPr>
                <w:sz w:val="20"/>
                <w:szCs w:val="20"/>
              </w:rPr>
            </w:pPr>
            <w:r w:rsidRPr="00DE1709">
              <w:rPr>
                <w:sz w:val="20"/>
                <w:szCs w:val="20"/>
              </w:rPr>
              <w:t>(МКУ «</w:t>
            </w:r>
            <w:proofErr w:type="spellStart"/>
            <w:r w:rsidRPr="00DE1709">
              <w:rPr>
                <w:sz w:val="20"/>
                <w:szCs w:val="20"/>
              </w:rPr>
              <w:t>УКСиР</w:t>
            </w:r>
            <w:proofErr w:type="spellEnd"/>
            <w:r w:rsidRPr="00DE1709">
              <w:rPr>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540,0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540,0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85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540,0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540,0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179"/>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B94888">
            <w:pPr>
              <w:jc w:val="center"/>
              <w:rPr>
                <w:sz w:val="20"/>
                <w:szCs w:val="20"/>
              </w:rPr>
            </w:pPr>
            <w:r w:rsidRPr="00DE1709">
              <w:rPr>
                <w:sz w:val="20"/>
                <w:szCs w:val="20"/>
              </w:rPr>
              <w:t>Основное мероприятие: Поддержка одаренных детей и молодежи, развитие художественного образования (</w:t>
            </w:r>
            <w:r w:rsidR="00B94888">
              <w:rPr>
                <w:sz w:val="20"/>
                <w:szCs w:val="20"/>
              </w:rPr>
              <w:t>показатель</w:t>
            </w:r>
            <w:r w:rsidRPr="00DE1709">
              <w:rPr>
                <w:sz w:val="20"/>
                <w:szCs w:val="20"/>
              </w:rPr>
              <w:t xml:space="preserve"> 1)</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131832,1</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31678,0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r>
      <w:tr w:rsidR="00DE1709" w:rsidRPr="00DE1709" w:rsidTr="00EA5EB6">
        <w:trPr>
          <w:trHeight w:val="934"/>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131832,1</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31678,0</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3.1.</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Поддержка талантливых </w:t>
            </w:r>
            <w:r w:rsidRPr="00DE1709">
              <w:rPr>
                <w:sz w:val="20"/>
                <w:szCs w:val="20"/>
              </w:rPr>
              <w:lastRenderedPageBreak/>
              <w:t>детей, обучающихся           в детской музыкальной школе, повышение уровня мастерства педагогов</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 xml:space="preserve">МКУ ХМР </w:t>
            </w:r>
            <w:r w:rsidRPr="00DE1709">
              <w:rPr>
                <w:sz w:val="20"/>
                <w:szCs w:val="20"/>
              </w:rPr>
              <w:lastRenderedPageBreak/>
              <w:t xml:space="preserve">«Комитет по </w:t>
            </w:r>
            <w:proofErr w:type="spellStart"/>
            <w:r w:rsidRPr="00DE1709">
              <w:rPr>
                <w:sz w:val="20"/>
                <w:szCs w:val="20"/>
              </w:rPr>
              <w:t>КСиСП</w:t>
            </w:r>
            <w:proofErr w:type="spellEnd"/>
            <w:r w:rsidRPr="00DE1709">
              <w:rPr>
                <w:sz w:val="20"/>
                <w:szCs w:val="20"/>
              </w:rPr>
              <w:t>» (МБОУ ДО ДМШ)</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lastRenderedPageBreak/>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1600,0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r>
      <w:tr w:rsidR="00DE1709" w:rsidRPr="00DE1709" w:rsidTr="00BE7C14">
        <w:trPr>
          <w:trHeight w:val="728"/>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1600,0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400,0</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3.2.</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Создание условий для удовлетворения потребности населения района в оказании услуг дополнительного образования (содержание учреждения муз</w:t>
            </w:r>
            <w:proofErr w:type="gramStart"/>
            <w:r w:rsidRPr="00DE1709">
              <w:rPr>
                <w:sz w:val="20"/>
                <w:szCs w:val="20"/>
              </w:rPr>
              <w:t>.</w:t>
            </w:r>
            <w:proofErr w:type="gramEnd"/>
            <w:r w:rsidRPr="00DE1709">
              <w:rPr>
                <w:sz w:val="20"/>
                <w:szCs w:val="20"/>
              </w:rPr>
              <w:t xml:space="preserve"> </w:t>
            </w:r>
            <w:proofErr w:type="gramStart"/>
            <w:r w:rsidRPr="00DE1709">
              <w:rPr>
                <w:sz w:val="20"/>
                <w:szCs w:val="20"/>
              </w:rPr>
              <w:t>ш</w:t>
            </w:r>
            <w:proofErr w:type="gramEnd"/>
            <w:r w:rsidRPr="00DE1709">
              <w:rPr>
                <w:sz w:val="20"/>
                <w:szCs w:val="20"/>
              </w:rPr>
              <w:t>кола)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 (МБОУ ДО ДМШ)</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130232,1</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31278,0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32984,7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32984,7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32984,7</w:t>
            </w:r>
          </w:p>
        </w:tc>
      </w:tr>
      <w:tr w:rsidR="00DE1709" w:rsidRPr="00DE1709" w:rsidTr="00EA5EB6">
        <w:trPr>
          <w:trHeight w:val="141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130232,1</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31278,0</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32984,7</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32984,7</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32984,7</w:t>
            </w:r>
          </w:p>
        </w:tc>
      </w:tr>
      <w:tr w:rsidR="00DE1709" w:rsidRPr="00DE1709" w:rsidTr="00EA5EB6">
        <w:trPr>
          <w:trHeight w:val="289"/>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Основное мероприятие</w:t>
            </w:r>
            <w:r w:rsidR="00C164E2">
              <w:rPr>
                <w:sz w:val="20"/>
                <w:szCs w:val="20"/>
              </w:rPr>
              <w:t>: Развитие библиотечного дела (</w:t>
            </w:r>
            <w:r w:rsidR="00B94888">
              <w:rPr>
                <w:sz w:val="20"/>
                <w:szCs w:val="20"/>
              </w:rPr>
              <w:t>показатель 2</w:t>
            </w:r>
            <w:r w:rsidRPr="00DE1709">
              <w:rPr>
                <w:sz w:val="20"/>
                <w:szCs w:val="20"/>
              </w:rPr>
              <w:t>)</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65052,2</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32053,4</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10999,6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10999,6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10999,6</w:t>
            </w:r>
          </w:p>
        </w:tc>
      </w:tr>
      <w:tr w:rsidR="00DE1709" w:rsidRPr="00DE1709" w:rsidTr="00EA5EB6">
        <w:trPr>
          <w:trHeight w:val="578"/>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6,6</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6,6</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37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3052,5</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1150,2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634,1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634,1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634,1</w:t>
            </w:r>
          </w:p>
        </w:tc>
      </w:tr>
      <w:tr w:rsidR="00DE1709" w:rsidRPr="00DE1709" w:rsidTr="00BE7C14">
        <w:trPr>
          <w:trHeight w:val="409"/>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61993,1</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30896,6</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10365,5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10365,5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10365,5</w:t>
            </w:r>
          </w:p>
        </w:tc>
      </w:tr>
      <w:tr w:rsidR="00DE1709" w:rsidRPr="00DE1709" w:rsidTr="00BE7C14">
        <w:trPr>
          <w:trHeight w:val="10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r>
      <w:tr w:rsidR="00DE1709" w:rsidRPr="00DE1709" w:rsidTr="00BE7C14">
        <w:trPr>
          <w:trHeight w:val="138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539,9</w:t>
            </w:r>
          </w:p>
        </w:tc>
        <w:tc>
          <w:tcPr>
            <w:tcW w:w="1142"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204,2</w:t>
            </w:r>
          </w:p>
        </w:tc>
        <w:tc>
          <w:tcPr>
            <w:tcW w:w="1558"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111,9</w:t>
            </w:r>
          </w:p>
        </w:tc>
        <w:tc>
          <w:tcPr>
            <w:tcW w:w="1559"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111,9</w:t>
            </w:r>
          </w:p>
        </w:tc>
        <w:tc>
          <w:tcPr>
            <w:tcW w:w="1843"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111,9</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4.1.</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Создание условий для удовлетворения потребности населения района в оказании услуг в сфере библиотечного дела (содержание учреждения ЦБС)</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w:t>
            </w:r>
            <w:r w:rsidRPr="00DE1709">
              <w:rPr>
                <w:sz w:val="20"/>
                <w:szCs w:val="20"/>
              </w:rPr>
              <w:br/>
              <w:t>(МКУ «ЦБС»)</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61453,2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30692,4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10253,6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10253,6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10253,6</w:t>
            </w:r>
          </w:p>
        </w:tc>
      </w:tr>
      <w:tr w:rsidR="00DE1709" w:rsidRPr="00DE1709" w:rsidTr="00BE7C14">
        <w:trPr>
          <w:trHeight w:val="1181"/>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61453,2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30692,4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10253,6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10253,6</w:t>
            </w:r>
          </w:p>
        </w:tc>
      </w:tr>
      <w:tr w:rsidR="00DE1709" w:rsidRPr="00DE1709" w:rsidTr="00BE7C14">
        <w:trPr>
          <w:trHeight w:val="36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4.2.</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Субсидия на модернизацию муниципальных общедоступных библиотек, в том числе комплектование книжных </w:t>
            </w:r>
            <w:r w:rsidRPr="00DE1709">
              <w:rPr>
                <w:sz w:val="20"/>
                <w:szCs w:val="20"/>
              </w:rPr>
              <w:lastRenderedPageBreak/>
              <w:t>фондов</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lastRenderedPageBreak/>
              <w:t xml:space="preserve">МКУ ХМР «Комитет по </w:t>
            </w:r>
            <w:proofErr w:type="spellStart"/>
            <w:r w:rsidRPr="00DE1709">
              <w:rPr>
                <w:sz w:val="20"/>
                <w:szCs w:val="20"/>
              </w:rPr>
              <w:t>КСиСП</w:t>
            </w:r>
            <w:proofErr w:type="spellEnd"/>
            <w:proofErr w:type="gramStart"/>
            <w:r w:rsidRPr="00DE1709">
              <w:rPr>
                <w:sz w:val="20"/>
                <w:szCs w:val="20"/>
              </w:rPr>
              <w:t>»(</w:t>
            </w:r>
            <w:proofErr w:type="gramEnd"/>
            <w:r w:rsidRPr="00DE1709">
              <w:rPr>
                <w:sz w:val="20"/>
                <w:szCs w:val="20"/>
              </w:rPr>
              <w:t>МКУ «ЦБС»)</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3550,4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1312,4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746,0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746,0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746,0</w:t>
            </w:r>
          </w:p>
        </w:tc>
      </w:tr>
      <w:tr w:rsidR="00DE1709" w:rsidRPr="00DE1709" w:rsidTr="00BE7C14">
        <w:trPr>
          <w:trHeight w:val="458"/>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6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3017,8</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1115,5</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634,1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634,1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634,1</w:t>
            </w:r>
          </w:p>
        </w:tc>
      </w:tr>
      <w:tr w:rsidR="00DE1709" w:rsidRPr="00DE1709" w:rsidTr="00BE7C14">
        <w:trPr>
          <w:trHeight w:val="49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532,6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196,9</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111,9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111,9</w:t>
            </w:r>
          </w:p>
        </w:tc>
      </w:tr>
      <w:tr w:rsidR="00DE1709" w:rsidRPr="00DE1709" w:rsidTr="00BE7C14">
        <w:trPr>
          <w:trHeight w:val="9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r>
      <w:tr w:rsidR="00DE1709" w:rsidRPr="00DE1709" w:rsidTr="00BE7C14">
        <w:trPr>
          <w:trHeight w:val="121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532,6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196,9</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r>
      <w:tr w:rsidR="00DE1709" w:rsidRPr="00DE1709" w:rsidTr="00BE7C14">
        <w:trPr>
          <w:trHeight w:val="34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4.3.</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Субсидия на поддержку отрасли культуры </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w:t>
            </w:r>
            <w:r w:rsidRPr="00DE1709">
              <w:rPr>
                <w:sz w:val="20"/>
                <w:szCs w:val="20"/>
              </w:rPr>
              <w:br/>
              <w:t>(МКУ «ЦБС»)</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48,6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48,6</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50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6,6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6,6</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128"/>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34,7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44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7,3</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15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r>
      <w:tr w:rsidR="00DE1709" w:rsidRPr="00DE1709" w:rsidTr="00BE7C14">
        <w:trPr>
          <w:trHeight w:val="1178"/>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7,3</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Основное </w:t>
            </w:r>
            <w:r w:rsidR="00C164E2">
              <w:rPr>
                <w:sz w:val="20"/>
                <w:szCs w:val="20"/>
              </w:rPr>
              <w:t>мероприятие: Культурная среда (</w:t>
            </w:r>
            <w:r w:rsidR="00B94888">
              <w:rPr>
                <w:sz w:val="20"/>
                <w:szCs w:val="20"/>
              </w:rPr>
              <w:t>показатели</w:t>
            </w:r>
            <w:r w:rsidRPr="00DE1709">
              <w:rPr>
                <w:sz w:val="20"/>
                <w:szCs w:val="20"/>
              </w:rPr>
              <w:t xml:space="preserve"> 1,</w:t>
            </w:r>
            <w:r w:rsidR="00B94888">
              <w:rPr>
                <w:sz w:val="20"/>
                <w:szCs w:val="20"/>
              </w:rPr>
              <w:t xml:space="preserve"> </w:t>
            </w:r>
            <w:r w:rsidRPr="00DE1709">
              <w:rPr>
                <w:sz w:val="20"/>
                <w:szCs w:val="20"/>
              </w:rPr>
              <w:t>6)</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19420,7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19420,7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7422,6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7422,6</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7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11609,7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11609,7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388,4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388,4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r>
      <w:tr w:rsidR="00DE1709" w:rsidRPr="00DE1709" w:rsidTr="00BE7C14">
        <w:trPr>
          <w:trHeight w:val="1517"/>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388,4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388,4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5.1.</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Субсидия на поддержку отрасли культуры и улучшение материально-технического оснащения детской музыкальной школы</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МКУ ХМР «Комитет по </w:t>
            </w:r>
            <w:proofErr w:type="spellStart"/>
            <w:r w:rsidRPr="00DE1709">
              <w:rPr>
                <w:sz w:val="20"/>
                <w:szCs w:val="20"/>
              </w:rPr>
              <w:t>КСиСП</w:t>
            </w:r>
            <w:proofErr w:type="spellEnd"/>
            <w:r w:rsidRPr="00DE1709">
              <w:rPr>
                <w:sz w:val="20"/>
                <w:szCs w:val="20"/>
              </w:rPr>
              <w:t>» (МБОУ ДО ДМШ)</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19420,7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19420,7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7422,6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7422,6</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7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11609,7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11609,7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388,4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388,4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3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r>
      <w:tr w:rsidR="00DE1709" w:rsidRPr="00DE1709" w:rsidTr="00EA5EB6">
        <w:trPr>
          <w:trHeight w:val="1546"/>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388,4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388,4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Всего по муниципальной программе</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793318,6</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345738,6</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82745,3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225298,5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139536,2</w:t>
            </w:r>
          </w:p>
        </w:tc>
      </w:tr>
      <w:tr w:rsidR="00DE1709" w:rsidRPr="00DE1709" w:rsidTr="00EA5EB6">
        <w:trPr>
          <w:trHeight w:val="68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7429,2</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7429,2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79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214601,2</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12846,1</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4220,9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139516,6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58017,6</w:t>
            </w:r>
          </w:p>
        </w:tc>
      </w:tr>
      <w:tr w:rsidR="00DE1709" w:rsidRPr="00DE1709" w:rsidTr="00EA5EB6">
        <w:trPr>
          <w:trHeight w:val="529"/>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571288,2</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325463,3</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78524,4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85781,9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81518,6</w:t>
            </w:r>
          </w:p>
        </w:tc>
      </w:tr>
      <w:tr w:rsidR="00DE1709" w:rsidRPr="00DE1709" w:rsidTr="00EA5EB6">
        <w:trPr>
          <w:trHeight w:val="3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w:t>
            </w:r>
          </w:p>
        </w:tc>
      </w:tr>
      <w:tr w:rsidR="00DE1709" w:rsidRPr="00DE1709" w:rsidTr="00EA5EB6">
        <w:trPr>
          <w:trHeight w:val="229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11180,0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592,6</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111,9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7369,4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3106,1</w:t>
            </w:r>
          </w:p>
        </w:tc>
      </w:tr>
      <w:tr w:rsidR="00DE1709" w:rsidRPr="00DE1709" w:rsidTr="00EA5EB6">
        <w:trPr>
          <w:trHeight w:val="300"/>
        </w:trPr>
        <w:tc>
          <w:tcPr>
            <w:tcW w:w="1460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B94888">
            <w:pPr>
              <w:rPr>
                <w:sz w:val="20"/>
                <w:szCs w:val="20"/>
              </w:rPr>
            </w:pPr>
            <w:r w:rsidRPr="00DE1709">
              <w:rPr>
                <w:sz w:val="20"/>
                <w:szCs w:val="20"/>
              </w:rPr>
              <w:t>В том числе</w:t>
            </w:r>
          </w:p>
        </w:tc>
      </w:tr>
      <w:tr w:rsidR="00DE1709" w:rsidRPr="00DE1709" w:rsidTr="00EA5EB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Инвестиции в объекты муниципальной собственности</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416663,3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211629,7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145149,7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59883,9</w:t>
            </w:r>
          </w:p>
        </w:tc>
      </w:tr>
      <w:tr w:rsidR="00DE1709" w:rsidRPr="00DE1709" w:rsidTr="00BE7C14">
        <w:trPr>
          <w:trHeight w:val="7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194781,9</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137892,2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56889,7</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221881,4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211629,7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7257,5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2994,2</w:t>
            </w:r>
          </w:p>
        </w:tc>
      </w:tr>
      <w:tr w:rsidR="00DE1709" w:rsidRPr="00DE1709" w:rsidTr="00BE7C14">
        <w:trPr>
          <w:trHeight w:val="3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DE1709" w:rsidRPr="00DE1709" w:rsidTr="00EA5EB6">
        <w:trPr>
          <w:trHeight w:val="1444"/>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10251,7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7257,5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2994,2</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Прочие расходы</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376655,3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134108,9</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82745,3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80148,8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79652,3</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7429,2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7429,2</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7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19819,3</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12846,1</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4220,9</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1624,4</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1127,9</w:t>
            </w:r>
          </w:p>
        </w:tc>
      </w:tr>
      <w:tr w:rsidR="00DE1709" w:rsidRPr="00DE1709" w:rsidTr="00EA5EB6">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349406,8</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113833,6</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78524,4</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78524,4</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78524,4</w:t>
            </w:r>
          </w:p>
        </w:tc>
      </w:tr>
      <w:tr w:rsidR="00DE1709" w:rsidRPr="00DE1709" w:rsidTr="00EA5EB6">
        <w:trPr>
          <w:trHeight w:val="3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DE1709" w:rsidRPr="00DE1709" w:rsidTr="00EA5EB6">
        <w:trPr>
          <w:trHeight w:val="152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928,3</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592,6</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r>
      <w:tr w:rsidR="00DE1709" w:rsidRPr="00DE1709" w:rsidTr="00452DC0">
        <w:trPr>
          <w:trHeight w:val="300"/>
        </w:trPr>
        <w:tc>
          <w:tcPr>
            <w:tcW w:w="1460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B94888">
            <w:pPr>
              <w:rPr>
                <w:sz w:val="20"/>
                <w:szCs w:val="20"/>
              </w:rPr>
            </w:pPr>
            <w:r w:rsidRPr="00DE1709">
              <w:rPr>
                <w:sz w:val="20"/>
                <w:szCs w:val="20"/>
              </w:rPr>
              <w:t>В том числе:</w:t>
            </w:r>
          </w:p>
        </w:tc>
      </w:tr>
      <w:tr w:rsidR="00DE1709" w:rsidRPr="00DE1709" w:rsidTr="00452DC0">
        <w:trPr>
          <w:trHeight w:val="300"/>
        </w:trPr>
        <w:tc>
          <w:tcPr>
            <w:tcW w:w="1277" w:type="dxa"/>
            <w:vMerge w:val="restart"/>
            <w:tcBorders>
              <w:top w:val="nil"/>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Ответственный исполнитель (МКУ ХМР «Комитет по </w:t>
            </w:r>
            <w:proofErr w:type="spellStart"/>
            <w:r w:rsidRPr="00DE1709">
              <w:rPr>
                <w:sz w:val="20"/>
                <w:szCs w:val="20"/>
              </w:rPr>
              <w:t>КСиСП</w:t>
            </w:r>
            <w:proofErr w:type="spellEnd"/>
            <w:r w:rsidRPr="00DE1709">
              <w:rPr>
                <w:sz w:val="20"/>
                <w:szCs w:val="20"/>
              </w:rPr>
              <w:t>»)</w:t>
            </w:r>
          </w:p>
        </w:tc>
        <w:tc>
          <w:tcPr>
            <w:tcW w:w="1765" w:type="dxa"/>
            <w:vMerge w:val="restart"/>
            <w:tcBorders>
              <w:top w:val="nil"/>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137902,7</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33580,1</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34774,2</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34774,2</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34774,2</w:t>
            </w:r>
          </w:p>
        </w:tc>
      </w:tr>
      <w:tr w:rsidR="00DE1709" w:rsidRPr="00DE1709" w:rsidTr="00EA5EB6">
        <w:trPr>
          <w:trHeight w:val="863"/>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103128,5</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33580,1</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34774,2</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34774,2</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34774,2</w:t>
            </w:r>
          </w:p>
        </w:tc>
      </w:tr>
      <w:tr w:rsidR="00DE1709" w:rsidRPr="00DE1709" w:rsidTr="00EA5EB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proofErr w:type="gramStart"/>
            <w:r w:rsidRPr="00DE1709">
              <w:rPr>
                <w:sz w:val="20"/>
                <w:szCs w:val="20"/>
              </w:rPr>
              <w:t>Соисполнитель 2 (администрация Ханты-Мансийского района (архивный отдел)</w:t>
            </w:r>
            <w:proofErr w:type="gramEnd"/>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263,3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86,2</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86,8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93,8</w:t>
            </w:r>
          </w:p>
        </w:tc>
      </w:tr>
      <w:tr w:rsidR="00DE1709" w:rsidRPr="00DE1709" w:rsidTr="00EA5EB6">
        <w:trPr>
          <w:trHeight w:val="1152"/>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263,3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86,2</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86,8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93,8</w:t>
            </w:r>
          </w:p>
        </w:tc>
      </w:tr>
      <w:tr w:rsidR="00DE1709" w:rsidRPr="00DE1709" w:rsidTr="00EA5EB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B94888" w:rsidP="00DE1709">
            <w:pPr>
              <w:jc w:val="center"/>
              <w:rPr>
                <w:sz w:val="20"/>
                <w:szCs w:val="20"/>
              </w:rPr>
            </w:pPr>
            <w:proofErr w:type="gramStart"/>
            <w:r>
              <w:rPr>
                <w:sz w:val="20"/>
                <w:szCs w:val="20"/>
              </w:rPr>
              <w:t>Соисполнитель 3 (к</w:t>
            </w:r>
            <w:r w:rsidR="00DE1709" w:rsidRPr="00DE1709">
              <w:rPr>
                <w:sz w:val="20"/>
                <w:szCs w:val="20"/>
              </w:rPr>
              <w:t>омитет по финансам (сельские поселения)</w:t>
            </w:r>
            <w:proofErr w:type="gramEnd"/>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4400,0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400,0</w:t>
            </w:r>
          </w:p>
        </w:tc>
      </w:tr>
      <w:tr w:rsidR="00DE1709" w:rsidRPr="00DE1709" w:rsidTr="00BE7C14">
        <w:trPr>
          <w:trHeight w:val="923"/>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4400,0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900,0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400,0</w:t>
            </w:r>
          </w:p>
        </w:tc>
      </w:tr>
      <w:tr w:rsidR="00DE1709" w:rsidRPr="00DE1709" w:rsidTr="00BE7C14">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B94888" w:rsidP="00DE1709">
            <w:pPr>
              <w:jc w:val="center"/>
              <w:rPr>
                <w:sz w:val="20"/>
                <w:szCs w:val="20"/>
              </w:rPr>
            </w:pPr>
            <w:proofErr w:type="gramStart"/>
            <w:r>
              <w:rPr>
                <w:sz w:val="20"/>
                <w:szCs w:val="20"/>
              </w:rPr>
              <w:t>Соисполнитель 4 (д</w:t>
            </w:r>
            <w:r w:rsidR="00DE1709" w:rsidRPr="00DE1709">
              <w:rPr>
                <w:sz w:val="20"/>
                <w:szCs w:val="20"/>
              </w:rPr>
              <w:t>епартамент строительства, архитектуры и ЖКХ (МКУ «</w:t>
            </w:r>
            <w:proofErr w:type="spellStart"/>
            <w:r w:rsidR="00DE1709" w:rsidRPr="00DE1709">
              <w:rPr>
                <w:sz w:val="20"/>
                <w:szCs w:val="20"/>
              </w:rPr>
              <w:t>УКСиР</w:t>
            </w:r>
            <w:proofErr w:type="spellEnd"/>
            <w:r w:rsidR="00DE1709" w:rsidRPr="00DE1709">
              <w:rPr>
                <w:sz w:val="20"/>
                <w:szCs w:val="20"/>
              </w:rPr>
              <w:t>»)</w:t>
            </w:r>
            <w:proofErr w:type="gramEnd"/>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374069,9</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228920,2</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145149,7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59883,9</w:t>
            </w:r>
          </w:p>
        </w:tc>
      </w:tr>
      <w:tr w:rsidR="00DE1709" w:rsidRPr="00DE1709" w:rsidTr="00BE7C14">
        <w:trPr>
          <w:trHeight w:val="7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137892,2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137892,2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56889,7</w:t>
            </w:r>
          </w:p>
        </w:tc>
      </w:tr>
      <w:tr w:rsidR="00DE1709" w:rsidRPr="00DE1709" w:rsidTr="00BE7C14">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236177,7</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228920,2</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7257,5</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2994,2</w:t>
            </w:r>
          </w:p>
        </w:tc>
      </w:tr>
      <w:tr w:rsidR="00DE1709" w:rsidRPr="00DE1709" w:rsidTr="00452DC0">
        <w:trPr>
          <w:trHeight w:val="300"/>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DE1709" w:rsidRPr="00DE1709" w:rsidTr="00C76F86">
        <w:trPr>
          <w:trHeight w:val="1671"/>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10251,7</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7257,5</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2994,2</w:t>
            </w:r>
          </w:p>
        </w:tc>
      </w:tr>
      <w:tr w:rsidR="00DE1709" w:rsidRPr="00DE1709" w:rsidTr="00C76F8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r w:rsidRPr="00DE1709">
              <w:rPr>
                <w:sz w:val="20"/>
                <w:szCs w:val="20"/>
              </w:rPr>
              <w:t xml:space="preserve">Соисполнитель 5 (МКУ </w:t>
            </w:r>
            <w:r w:rsidRPr="00DE1709">
              <w:rPr>
                <w:sz w:val="20"/>
                <w:szCs w:val="20"/>
              </w:rPr>
              <w:lastRenderedPageBreak/>
              <w:t xml:space="preserve">ХМР «Комитет по </w:t>
            </w:r>
            <w:proofErr w:type="spellStart"/>
            <w:r w:rsidRPr="00DE1709">
              <w:rPr>
                <w:sz w:val="20"/>
                <w:szCs w:val="20"/>
              </w:rPr>
              <w:t>КСиСП</w:t>
            </w:r>
            <w:proofErr w:type="spellEnd"/>
            <w:r w:rsidRPr="00DE1709">
              <w:rPr>
                <w:sz w:val="20"/>
                <w:szCs w:val="20"/>
              </w:rPr>
              <w:t>» МБОУ ДО ДМШ)</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lastRenderedPageBreak/>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151252,8</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51098,7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r>
      <w:tr w:rsidR="00DE1709" w:rsidRPr="00DE1709" w:rsidTr="00C76F86">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7422,6</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7422,6</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C76F86">
        <w:trPr>
          <w:trHeight w:val="765"/>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11609,7</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11609,7</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C76F86">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132220,5</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32066,4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33384,7</w:t>
            </w:r>
          </w:p>
        </w:tc>
      </w:tr>
      <w:tr w:rsidR="00DE1709" w:rsidRPr="00DE1709" w:rsidTr="00C76F86">
        <w:trPr>
          <w:trHeight w:val="30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DE1709" w:rsidRPr="00DE1709" w:rsidTr="00EA5EB6">
        <w:trPr>
          <w:trHeight w:val="1546"/>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388,4</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388,4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proofErr w:type="gramStart"/>
            <w:r w:rsidRPr="00DE1709">
              <w:rPr>
                <w:sz w:val="20"/>
                <w:szCs w:val="20"/>
              </w:rPr>
              <w:t xml:space="preserve">Соисполнитель 6 (МКУ ХМР «Комитет по </w:t>
            </w:r>
            <w:proofErr w:type="spellStart"/>
            <w:r w:rsidRPr="00DE1709">
              <w:rPr>
                <w:sz w:val="20"/>
                <w:szCs w:val="20"/>
              </w:rPr>
              <w:t>КСиСП</w:t>
            </w:r>
            <w:proofErr w:type="spellEnd"/>
            <w:r w:rsidRPr="00DE1709">
              <w:rPr>
                <w:sz w:val="20"/>
                <w:szCs w:val="20"/>
              </w:rPr>
              <w:t>» (МКУ «ЦБС»)</w:t>
            </w:r>
            <w:proofErr w:type="gramEnd"/>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65052,2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32053,4</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10999,6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10999,6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10999,6</w:t>
            </w:r>
          </w:p>
        </w:tc>
      </w:tr>
      <w:tr w:rsidR="00DE1709" w:rsidRPr="00DE1709" w:rsidTr="00452DC0">
        <w:trPr>
          <w:trHeight w:val="510"/>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федеральный бюджет</w:t>
            </w:r>
          </w:p>
        </w:tc>
        <w:tc>
          <w:tcPr>
            <w:tcW w:w="10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6,6</w:t>
            </w:r>
          </w:p>
        </w:tc>
        <w:tc>
          <w:tcPr>
            <w:tcW w:w="1142"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6,6</w:t>
            </w:r>
          </w:p>
        </w:tc>
        <w:tc>
          <w:tcPr>
            <w:tcW w:w="1558"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BE7C14">
        <w:trPr>
          <w:trHeight w:val="695"/>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автономного округа</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3052,5</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1150,2</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634,1</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634,1</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634,1</w:t>
            </w:r>
          </w:p>
        </w:tc>
      </w:tr>
      <w:tr w:rsidR="00DE1709" w:rsidRPr="00DE1709" w:rsidTr="00BE7C14">
        <w:trPr>
          <w:trHeight w:val="367"/>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61993,1</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30896,6</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10365,5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10365,5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10365,5</w:t>
            </w:r>
          </w:p>
        </w:tc>
      </w:tr>
      <w:tr w:rsidR="00DE1709" w:rsidRPr="00DE1709" w:rsidTr="00BE7C14">
        <w:trPr>
          <w:trHeight w:val="118"/>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в том числе:</w:t>
            </w:r>
          </w:p>
        </w:tc>
        <w:tc>
          <w:tcPr>
            <w:tcW w:w="7160" w:type="dxa"/>
            <w:gridSpan w:val="5"/>
            <w:tcBorders>
              <w:top w:val="single" w:sz="4" w:space="0" w:color="auto"/>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r>
      <w:tr w:rsidR="00DE1709" w:rsidRPr="00DE1709" w:rsidTr="00B94888">
        <w:trPr>
          <w:trHeight w:val="1525"/>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 xml:space="preserve">средства бюджета района на </w:t>
            </w:r>
            <w:proofErr w:type="spellStart"/>
            <w:r w:rsidRPr="00DE1709">
              <w:rPr>
                <w:sz w:val="20"/>
                <w:szCs w:val="20"/>
              </w:rPr>
              <w:t>софинансирование</w:t>
            </w:r>
            <w:proofErr w:type="spellEnd"/>
            <w:r w:rsidRPr="00DE1709">
              <w:rPr>
                <w:sz w:val="20"/>
                <w:szCs w:val="20"/>
              </w:rPr>
              <w:t xml:space="preserve"> расходов за счет средств бюджета автономного округа</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539,9</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204,2</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111,9</w:t>
            </w:r>
          </w:p>
        </w:tc>
      </w:tr>
      <w:tr w:rsidR="00DE1709" w:rsidRPr="00DE1709" w:rsidTr="00452DC0">
        <w:trPr>
          <w:trHeight w:val="300"/>
        </w:trPr>
        <w:tc>
          <w:tcPr>
            <w:tcW w:w="1277" w:type="dxa"/>
            <w:vMerge w:val="restart"/>
            <w:tcBorders>
              <w:top w:val="nil"/>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nil"/>
              <w:left w:val="single" w:sz="4" w:space="0" w:color="auto"/>
              <w:bottom w:val="single" w:sz="4" w:space="0" w:color="auto"/>
              <w:right w:val="single" w:sz="4" w:space="0" w:color="auto"/>
            </w:tcBorders>
            <w:shd w:val="clear" w:color="auto" w:fill="auto"/>
            <w:hideMark/>
          </w:tcPr>
          <w:p w:rsidR="00DE1709" w:rsidRPr="00DE1709" w:rsidRDefault="00DE1709" w:rsidP="00B94888">
            <w:pPr>
              <w:jc w:val="center"/>
              <w:rPr>
                <w:sz w:val="20"/>
                <w:szCs w:val="20"/>
              </w:rPr>
            </w:pPr>
            <w:proofErr w:type="gramStart"/>
            <w:r w:rsidRPr="00DE1709">
              <w:rPr>
                <w:sz w:val="20"/>
                <w:szCs w:val="20"/>
              </w:rPr>
              <w:t xml:space="preserve">Соисполнитель 7  </w:t>
            </w:r>
            <w:r w:rsidR="00B94888">
              <w:rPr>
                <w:sz w:val="20"/>
                <w:szCs w:val="20"/>
              </w:rPr>
              <w:t>(а</w:t>
            </w:r>
            <w:r w:rsidRPr="00DE1709">
              <w:rPr>
                <w:sz w:val="20"/>
                <w:szCs w:val="20"/>
              </w:rPr>
              <w:t xml:space="preserve">дминистрация Ханты-Мансийского района (управление </w:t>
            </w:r>
            <w:r w:rsidR="00B94888">
              <w:rPr>
                <w:sz w:val="20"/>
                <w:szCs w:val="20"/>
              </w:rPr>
              <w:t xml:space="preserve">по </w:t>
            </w:r>
            <w:r w:rsidRPr="00DE1709">
              <w:rPr>
                <w:sz w:val="20"/>
                <w:szCs w:val="20"/>
              </w:rPr>
              <w:t>информационны</w:t>
            </w:r>
            <w:r w:rsidR="00B94888">
              <w:rPr>
                <w:sz w:val="20"/>
                <w:szCs w:val="20"/>
              </w:rPr>
              <w:t>м</w:t>
            </w:r>
            <w:r w:rsidRPr="00DE1709">
              <w:rPr>
                <w:sz w:val="20"/>
                <w:szCs w:val="20"/>
              </w:rPr>
              <w:t xml:space="preserve"> технологи</w:t>
            </w:r>
            <w:r w:rsidR="00B94888">
              <w:rPr>
                <w:sz w:val="20"/>
                <w:szCs w:val="20"/>
              </w:rPr>
              <w:t>ям</w:t>
            </w:r>
            <w:r w:rsidRPr="00DE1709">
              <w:rPr>
                <w:sz w:val="20"/>
                <w:szCs w:val="20"/>
              </w:rPr>
              <w:t>)</w:t>
            </w:r>
            <w:proofErr w:type="gramEnd"/>
          </w:p>
        </w:tc>
        <w:tc>
          <w:tcPr>
            <w:tcW w:w="1765" w:type="dxa"/>
            <w:vMerge w:val="restart"/>
            <w:tcBorders>
              <w:top w:val="nil"/>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1827"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1024"/>
        </w:trPr>
        <w:tc>
          <w:tcPr>
            <w:tcW w:w="1277"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nil"/>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nil"/>
              <w:left w:val="nil"/>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nil"/>
              <w:left w:val="nil"/>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jc w:val="center"/>
              <w:rPr>
                <w:sz w:val="20"/>
                <w:szCs w:val="20"/>
              </w:rPr>
            </w:pPr>
            <w:proofErr w:type="gramStart"/>
            <w:r w:rsidRPr="00DE1709">
              <w:rPr>
                <w:sz w:val="20"/>
                <w:szCs w:val="20"/>
              </w:rPr>
              <w:t xml:space="preserve">Соисполнитель 8 </w:t>
            </w:r>
            <w:r w:rsidRPr="00DE1709">
              <w:rPr>
                <w:sz w:val="20"/>
                <w:szCs w:val="20"/>
              </w:rPr>
              <w:lastRenderedPageBreak/>
              <w:t>(а</w:t>
            </w:r>
            <w:r w:rsidR="00B94888">
              <w:rPr>
                <w:sz w:val="20"/>
                <w:szCs w:val="20"/>
              </w:rPr>
              <w:t xml:space="preserve">дминистрация Ханты-Мансийского </w:t>
            </w:r>
            <w:r w:rsidRPr="00DE1709">
              <w:rPr>
                <w:sz w:val="20"/>
                <w:szCs w:val="20"/>
              </w:rPr>
              <w:t>района (МАУ ХМР «Редакция  газеты «Наш район»)</w:t>
            </w:r>
            <w:proofErr w:type="gramEnd"/>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lastRenderedPageBreak/>
              <w:t> </w:t>
            </w:r>
          </w:p>
        </w:tc>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rPr>
                <w:sz w:val="20"/>
                <w:szCs w:val="20"/>
              </w:rPr>
            </w:pPr>
            <w:r w:rsidRPr="00DE1709">
              <w:rPr>
                <w:sz w:val="20"/>
                <w:szCs w:val="20"/>
              </w:rPr>
              <w:t>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r w:rsidR="00DE1709" w:rsidRPr="00DE1709" w:rsidTr="00EA5EB6">
        <w:trPr>
          <w:trHeight w:val="777"/>
        </w:trPr>
        <w:tc>
          <w:tcPr>
            <w:tcW w:w="1277"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2572"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765" w:type="dxa"/>
            <w:vMerge/>
            <w:tcBorders>
              <w:top w:val="single" w:sz="4" w:space="0" w:color="auto"/>
              <w:left w:val="single" w:sz="4" w:space="0" w:color="auto"/>
              <w:bottom w:val="single" w:sz="4" w:space="0" w:color="auto"/>
              <w:right w:val="single" w:sz="4" w:space="0" w:color="auto"/>
            </w:tcBorders>
            <w:hideMark/>
          </w:tcPr>
          <w:p w:rsidR="00DE1709" w:rsidRPr="00DE1709" w:rsidRDefault="00DE1709" w:rsidP="00DE1709">
            <w:pPr>
              <w:rPr>
                <w:sz w:val="20"/>
                <w:szCs w:val="20"/>
              </w:rPr>
            </w:pP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rsidR="00DE1709" w:rsidRPr="00DE1709" w:rsidRDefault="00DE1709" w:rsidP="00DE1709">
            <w:pPr>
              <w:rPr>
                <w:sz w:val="20"/>
                <w:szCs w:val="20"/>
              </w:rPr>
            </w:pPr>
            <w:r w:rsidRPr="00DE1709">
              <w:rPr>
                <w:sz w:val="20"/>
                <w:szCs w:val="20"/>
              </w:rPr>
              <w:t>бюджет района всего</w:t>
            </w: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DE1709" w:rsidRPr="00DE1709" w:rsidRDefault="00DE1709" w:rsidP="00DE1709">
            <w:pPr>
              <w:jc w:val="center"/>
              <w:rPr>
                <w:sz w:val="20"/>
                <w:szCs w:val="20"/>
              </w:rPr>
            </w:pPr>
            <w:r w:rsidRPr="00DE1709">
              <w:rPr>
                <w:sz w:val="20"/>
                <w:szCs w:val="20"/>
              </w:rPr>
              <w:t>0,0</w:t>
            </w:r>
          </w:p>
        </w:tc>
      </w:tr>
    </w:tbl>
    <w:p w:rsidR="00CE1524" w:rsidRPr="001F1786" w:rsidRDefault="00CE1524" w:rsidP="00F503C7">
      <w:pPr>
        <w:shd w:val="clear" w:color="auto" w:fill="FFFFFF"/>
        <w:autoSpaceDE w:val="0"/>
        <w:autoSpaceDN w:val="0"/>
        <w:adjustRightInd w:val="0"/>
        <w:jc w:val="center"/>
        <w:rPr>
          <w:sz w:val="28"/>
          <w:szCs w:val="28"/>
        </w:rPr>
      </w:pPr>
    </w:p>
    <w:p w:rsidR="0033560A" w:rsidRPr="00E56B8D" w:rsidRDefault="0033560A" w:rsidP="0033560A">
      <w:pPr>
        <w:tabs>
          <w:tab w:val="left" w:pos="1274"/>
        </w:tabs>
        <w:jc w:val="right"/>
        <w:rPr>
          <w:color w:val="000000"/>
          <w:sz w:val="28"/>
        </w:rPr>
      </w:pPr>
      <w:r w:rsidRPr="00E56B8D">
        <w:rPr>
          <w:color w:val="000000"/>
          <w:sz w:val="28"/>
        </w:rPr>
        <w:t xml:space="preserve">Таблица </w:t>
      </w:r>
      <w:r>
        <w:rPr>
          <w:color w:val="000000"/>
          <w:sz w:val="28"/>
        </w:rPr>
        <w:t>3</w:t>
      </w:r>
    </w:p>
    <w:p w:rsidR="00E56B8D" w:rsidRDefault="0016368E" w:rsidP="00F503C7">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Мероприятия,</w:t>
      </w:r>
      <w:r w:rsidR="00341500">
        <w:rPr>
          <w:rFonts w:ascii="Times New Roman" w:hAnsi="Times New Roman" w:cs="Times New Roman"/>
          <w:color w:val="000000"/>
          <w:sz w:val="28"/>
          <w:szCs w:val="28"/>
        </w:rPr>
        <w:t xml:space="preserve"> реализуемые на принципах проектного управления, </w:t>
      </w:r>
      <w:proofErr w:type="gramStart"/>
      <w:r w:rsidR="00982573">
        <w:rPr>
          <w:rFonts w:ascii="Times New Roman" w:hAnsi="Times New Roman" w:cs="Times New Roman"/>
          <w:color w:val="000000"/>
          <w:sz w:val="28"/>
          <w:szCs w:val="28"/>
        </w:rPr>
        <w:t>направленные</w:t>
      </w:r>
      <w:proofErr w:type="gramEnd"/>
      <w:r w:rsidR="00341500">
        <w:rPr>
          <w:rFonts w:ascii="Times New Roman" w:hAnsi="Times New Roman" w:cs="Times New Roman"/>
          <w:color w:val="000000"/>
          <w:sz w:val="28"/>
          <w:szCs w:val="28"/>
        </w:rPr>
        <w:t xml:space="preserve"> в том числе на </w:t>
      </w:r>
      <w:r w:rsidR="00AC29E2">
        <w:rPr>
          <w:rFonts w:ascii="Times New Roman" w:hAnsi="Times New Roman" w:cs="Times New Roman"/>
          <w:color w:val="000000"/>
          <w:sz w:val="28"/>
          <w:szCs w:val="28"/>
        </w:rPr>
        <w:t>реализацию</w:t>
      </w:r>
      <w:r w:rsidR="00341500">
        <w:rPr>
          <w:rFonts w:ascii="Times New Roman" w:hAnsi="Times New Roman" w:cs="Times New Roman"/>
          <w:color w:val="000000"/>
          <w:sz w:val="28"/>
          <w:szCs w:val="28"/>
        </w:rPr>
        <w:t xml:space="preserve"> </w:t>
      </w:r>
      <w:r w:rsidR="00E56B8D" w:rsidRPr="00E56B8D">
        <w:rPr>
          <w:rFonts w:ascii="Times New Roman" w:hAnsi="Times New Roman" w:cs="Times New Roman"/>
          <w:color w:val="000000"/>
          <w:sz w:val="28"/>
          <w:szCs w:val="28"/>
        </w:rPr>
        <w:t xml:space="preserve">национальных и федеральных проектов </w:t>
      </w:r>
      <w:r w:rsidR="00341500">
        <w:rPr>
          <w:rFonts w:ascii="Times New Roman" w:hAnsi="Times New Roman" w:cs="Times New Roman"/>
          <w:color w:val="000000"/>
          <w:sz w:val="28"/>
          <w:szCs w:val="28"/>
        </w:rPr>
        <w:t xml:space="preserve">(программ) </w:t>
      </w:r>
      <w:r w:rsidR="00E56B8D" w:rsidRPr="00E56B8D">
        <w:rPr>
          <w:rFonts w:ascii="Times New Roman" w:hAnsi="Times New Roman" w:cs="Times New Roman"/>
          <w:color w:val="000000"/>
          <w:sz w:val="28"/>
          <w:szCs w:val="28"/>
        </w:rPr>
        <w:t>Российской Федерации</w:t>
      </w:r>
    </w:p>
    <w:p w:rsidR="00A4053D" w:rsidRPr="001F1786" w:rsidRDefault="00A4053D" w:rsidP="00F503C7">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5"/>
        <w:gridCol w:w="1531"/>
        <w:gridCol w:w="1361"/>
        <w:gridCol w:w="1157"/>
        <w:gridCol w:w="1013"/>
        <w:gridCol w:w="1157"/>
        <w:gridCol w:w="1588"/>
        <w:gridCol w:w="1157"/>
        <w:gridCol w:w="1157"/>
        <w:gridCol w:w="1304"/>
        <w:gridCol w:w="1157"/>
        <w:gridCol w:w="1321"/>
      </w:tblGrid>
      <w:tr w:rsidR="002B396A" w:rsidRPr="00A7219B" w:rsidTr="001F1786">
        <w:trPr>
          <w:trHeight w:val="20"/>
        </w:trPr>
        <w:tc>
          <w:tcPr>
            <w:tcW w:w="169" w:type="pct"/>
            <w:vMerge w:val="restart"/>
            <w:shd w:val="clear" w:color="auto" w:fill="auto"/>
          </w:tcPr>
          <w:p w:rsidR="002B396A" w:rsidRPr="00A7219B" w:rsidRDefault="002B396A" w:rsidP="001F1786">
            <w:pPr>
              <w:jc w:val="center"/>
              <w:rPr>
                <w:rFonts w:eastAsia="Calibri"/>
                <w:sz w:val="22"/>
                <w:szCs w:val="22"/>
              </w:rPr>
            </w:pPr>
            <w:r w:rsidRPr="00A7219B">
              <w:rPr>
                <w:rFonts w:eastAsia="Calibri"/>
                <w:sz w:val="22"/>
                <w:szCs w:val="22"/>
              </w:rPr>
              <w:t>№</w:t>
            </w:r>
          </w:p>
          <w:p w:rsidR="002B396A" w:rsidRPr="00A7219B" w:rsidRDefault="002B396A" w:rsidP="001F1786">
            <w:pPr>
              <w:jc w:val="center"/>
              <w:rPr>
                <w:rFonts w:eastAsia="Calibri"/>
                <w:sz w:val="22"/>
                <w:szCs w:val="22"/>
              </w:rPr>
            </w:pPr>
            <w:r w:rsidRPr="00A7219B">
              <w:rPr>
                <w:rFonts w:eastAsia="Calibri"/>
                <w:sz w:val="22"/>
                <w:szCs w:val="22"/>
              </w:rPr>
              <w:t>п/п</w:t>
            </w:r>
          </w:p>
        </w:tc>
        <w:tc>
          <w:tcPr>
            <w:tcW w:w="532" w:type="pct"/>
            <w:vMerge w:val="restart"/>
            <w:shd w:val="clear" w:color="auto" w:fill="auto"/>
            <w:hideMark/>
          </w:tcPr>
          <w:p w:rsidR="002B396A" w:rsidRPr="00A7219B" w:rsidRDefault="002B396A" w:rsidP="001F1786">
            <w:pPr>
              <w:jc w:val="center"/>
              <w:rPr>
                <w:rFonts w:eastAsia="Calibri"/>
                <w:sz w:val="22"/>
                <w:szCs w:val="22"/>
              </w:rPr>
            </w:pPr>
            <w:r w:rsidRPr="00A7219B">
              <w:rPr>
                <w:rFonts w:eastAsia="Calibri"/>
                <w:sz w:val="22"/>
                <w:szCs w:val="22"/>
              </w:rPr>
              <w:t>Наименование портфеля проектов, проекта</w:t>
            </w:r>
          </w:p>
        </w:tc>
        <w:tc>
          <w:tcPr>
            <w:tcW w:w="473" w:type="pct"/>
            <w:vMerge w:val="restart"/>
            <w:shd w:val="clear" w:color="auto" w:fill="auto"/>
          </w:tcPr>
          <w:p w:rsidR="002B396A" w:rsidRPr="00A7219B" w:rsidRDefault="002B396A" w:rsidP="001F1786">
            <w:pPr>
              <w:jc w:val="center"/>
              <w:rPr>
                <w:rFonts w:eastAsia="Calibri"/>
                <w:sz w:val="22"/>
                <w:szCs w:val="22"/>
              </w:rPr>
            </w:pPr>
            <w:proofErr w:type="spellStart"/>
            <w:proofErr w:type="gramStart"/>
            <w:r w:rsidRPr="00A7219B">
              <w:rPr>
                <w:rFonts w:eastAsia="Calibri"/>
                <w:sz w:val="22"/>
                <w:szCs w:val="22"/>
              </w:rPr>
              <w:t>Наименова</w:t>
            </w:r>
            <w:r w:rsidR="00BA233A">
              <w:rPr>
                <w:rFonts w:eastAsia="Calibri"/>
                <w:sz w:val="22"/>
                <w:szCs w:val="22"/>
              </w:rPr>
              <w:t>-</w:t>
            </w:r>
            <w:r w:rsidRPr="00A7219B">
              <w:rPr>
                <w:rFonts w:eastAsia="Calibri"/>
                <w:sz w:val="22"/>
                <w:szCs w:val="22"/>
              </w:rPr>
              <w:t>ние</w:t>
            </w:r>
            <w:proofErr w:type="spellEnd"/>
            <w:proofErr w:type="gramEnd"/>
            <w:r w:rsidRPr="00A7219B">
              <w:rPr>
                <w:rFonts w:eastAsia="Calibri"/>
                <w:sz w:val="22"/>
                <w:szCs w:val="22"/>
              </w:rPr>
              <w:t xml:space="preserve"> проекта или мероприятия</w:t>
            </w:r>
          </w:p>
        </w:tc>
        <w:tc>
          <w:tcPr>
            <w:tcW w:w="402" w:type="pct"/>
            <w:vMerge w:val="restart"/>
            <w:shd w:val="clear" w:color="auto" w:fill="auto"/>
          </w:tcPr>
          <w:p w:rsidR="002B396A" w:rsidRPr="00A7219B" w:rsidRDefault="002B396A" w:rsidP="001F1786">
            <w:pPr>
              <w:jc w:val="center"/>
              <w:rPr>
                <w:rFonts w:eastAsia="Calibri"/>
                <w:sz w:val="22"/>
                <w:szCs w:val="22"/>
              </w:rPr>
            </w:pPr>
            <w:r w:rsidRPr="00A7219B">
              <w:rPr>
                <w:rFonts w:eastAsia="Calibri"/>
                <w:sz w:val="22"/>
                <w:szCs w:val="22"/>
              </w:rPr>
              <w:t xml:space="preserve">Номер основного </w:t>
            </w:r>
            <w:proofErr w:type="spellStart"/>
            <w:proofErr w:type="gramStart"/>
            <w:r w:rsidRPr="00A7219B">
              <w:rPr>
                <w:rFonts w:eastAsia="Calibri"/>
                <w:sz w:val="22"/>
                <w:szCs w:val="22"/>
              </w:rPr>
              <w:t>мероприя</w:t>
            </w:r>
            <w:r w:rsidR="00BA233A">
              <w:rPr>
                <w:rFonts w:eastAsia="Calibri"/>
                <w:sz w:val="22"/>
                <w:szCs w:val="22"/>
              </w:rPr>
              <w:t>-</w:t>
            </w:r>
            <w:r w:rsidRPr="00A7219B">
              <w:rPr>
                <w:rFonts w:eastAsia="Calibri"/>
                <w:sz w:val="22"/>
                <w:szCs w:val="22"/>
              </w:rPr>
              <w:t>тия</w:t>
            </w:r>
            <w:proofErr w:type="spellEnd"/>
            <w:proofErr w:type="gramEnd"/>
          </w:p>
        </w:tc>
        <w:tc>
          <w:tcPr>
            <w:tcW w:w="352" w:type="pct"/>
            <w:vMerge w:val="restart"/>
            <w:shd w:val="clear" w:color="auto" w:fill="auto"/>
            <w:hideMark/>
          </w:tcPr>
          <w:p w:rsidR="002B396A" w:rsidRPr="00A7219B" w:rsidRDefault="002B396A" w:rsidP="001F1786">
            <w:pPr>
              <w:jc w:val="center"/>
              <w:rPr>
                <w:rFonts w:eastAsia="Calibri"/>
                <w:sz w:val="22"/>
                <w:szCs w:val="22"/>
              </w:rPr>
            </w:pPr>
            <w:r w:rsidRPr="00A7219B">
              <w:rPr>
                <w:rFonts w:eastAsia="Calibri"/>
                <w:sz w:val="22"/>
                <w:szCs w:val="22"/>
              </w:rPr>
              <w:t>Цели</w:t>
            </w:r>
          </w:p>
        </w:tc>
        <w:tc>
          <w:tcPr>
            <w:tcW w:w="402" w:type="pct"/>
            <w:vMerge w:val="restart"/>
            <w:shd w:val="clear" w:color="auto" w:fill="auto"/>
          </w:tcPr>
          <w:p w:rsidR="002B396A" w:rsidRPr="00A7219B" w:rsidRDefault="002B396A" w:rsidP="001F1786">
            <w:pPr>
              <w:jc w:val="center"/>
              <w:rPr>
                <w:rFonts w:eastAsia="Calibri"/>
                <w:sz w:val="22"/>
                <w:szCs w:val="22"/>
              </w:rPr>
            </w:pPr>
            <w:r w:rsidRPr="00A7219B">
              <w:rPr>
                <w:rFonts w:eastAsia="Calibri"/>
                <w:sz w:val="22"/>
                <w:szCs w:val="22"/>
              </w:rPr>
              <w:t xml:space="preserve">Срок </w:t>
            </w:r>
            <w:proofErr w:type="spellStart"/>
            <w:proofErr w:type="gramStart"/>
            <w:r w:rsidRPr="00A7219B">
              <w:rPr>
                <w:rFonts w:eastAsia="Calibri"/>
                <w:sz w:val="22"/>
                <w:szCs w:val="22"/>
              </w:rPr>
              <w:t>реализа</w:t>
            </w:r>
            <w:r w:rsidR="001F1786">
              <w:rPr>
                <w:rFonts w:eastAsia="Calibri"/>
                <w:sz w:val="22"/>
                <w:szCs w:val="22"/>
              </w:rPr>
              <w:t>-</w:t>
            </w:r>
            <w:r w:rsidRPr="00A7219B">
              <w:rPr>
                <w:rFonts w:eastAsia="Calibri"/>
                <w:sz w:val="22"/>
                <w:szCs w:val="22"/>
              </w:rPr>
              <w:t>ции</w:t>
            </w:r>
            <w:proofErr w:type="spellEnd"/>
            <w:proofErr w:type="gramEnd"/>
          </w:p>
        </w:tc>
        <w:tc>
          <w:tcPr>
            <w:tcW w:w="552" w:type="pct"/>
            <w:vMerge w:val="restart"/>
            <w:shd w:val="clear" w:color="auto" w:fill="auto"/>
            <w:hideMark/>
          </w:tcPr>
          <w:p w:rsidR="002B396A" w:rsidRPr="00A7219B" w:rsidRDefault="002B396A" w:rsidP="001F1786">
            <w:pPr>
              <w:jc w:val="center"/>
              <w:rPr>
                <w:rFonts w:eastAsia="Calibri"/>
                <w:sz w:val="22"/>
                <w:szCs w:val="22"/>
              </w:rPr>
            </w:pPr>
            <w:r w:rsidRPr="00A7219B">
              <w:rPr>
                <w:rFonts w:eastAsia="Calibri"/>
                <w:sz w:val="22"/>
                <w:szCs w:val="22"/>
              </w:rPr>
              <w:t xml:space="preserve">Источники </w:t>
            </w:r>
            <w:proofErr w:type="spellStart"/>
            <w:proofErr w:type="gramStart"/>
            <w:r w:rsidRPr="00A7219B">
              <w:rPr>
                <w:rFonts w:eastAsia="Calibri"/>
                <w:sz w:val="22"/>
                <w:szCs w:val="22"/>
              </w:rPr>
              <w:t>финансирова</w:t>
            </w:r>
            <w:r w:rsidR="001F1786">
              <w:rPr>
                <w:rFonts w:eastAsia="Calibri"/>
                <w:sz w:val="22"/>
                <w:szCs w:val="22"/>
              </w:rPr>
              <w:t>-</w:t>
            </w:r>
            <w:r w:rsidRPr="00A7219B">
              <w:rPr>
                <w:rFonts w:eastAsia="Calibri"/>
                <w:sz w:val="22"/>
                <w:szCs w:val="22"/>
              </w:rPr>
              <w:t>ния</w:t>
            </w:r>
            <w:proofErr w:type="spellEnd"/>
            <w:proofErr w:type="gramEnd"/>
          </w:p>
        </w:tc>
        <w:tc>
          <w:tcPr>
            <w:tcW w:w="2118" w:type="pct"/>
            <w:gridSpan w:val="5"/>
            <w:shd w:val="clear" w:color="auto" w:fill="auto"/>
          </w:tcPr>
          <w:p w:rsidR="002B396A" w:rsidRPr="00A7219B" w:rsidRDefault="002B396A" w:rsidP="001F1786">
            <w:pPr>
              <w:jc w:val="center"/>
              <w:rPr>
                <w:rFonts w:eastAsia="Calibri"/>
                <w:sz w:val="22"/>
                <w:szCs w:val="22"/>
              </w:rPr>
            </w:pPr>
            <w:r w:rsidRPr="00A7219B">
              <w:rPr>
                <w:rFonts w:eastAsia="Calibri"/>
                <w:sz w:val="22"/>
                <w:szCs w:val="22"/>
              </w:rPr>
              <w:t>Параметры финансового обеспечения,</w:t>
            </w:r>
          </w:p>
          <w:p w:rsidR="002B396A" w:rsidRPr="00A7219B" w:rsidRDefault="002B396A" w:rsidP="001F1786">
            <w:pPr>
              <w:jc w:val="center"/>
              <w:rPr>
                <w:rFonts w:eastAsia="Calibri"/>
                <w:sz w:val="22"/>
                <w:szCs w:val="22"/>
              </w:rPr>
            </w:pPr>
            <w:r w:rsidRPr="00A7219B">
              <w:rPr>
                <w:rFonts w:eastAsia="Calibri"/>
                <w:sz w:val="22"/>
                <w:szCs w:val="22"/>
              </w:rPr>
              <w:t>тыс. рублей</w:t>
            </w:r>
          </w:p>
        </w:tc>
      </w:tr>
      <w:tr w:rsidR="002B396A" w:rsidRPr="00A7219B" w:rsidTr="001F1786">
        <w:trPr>
          <w:trHeight w:val="20"/>
        </w:trPr>
        <w:tc>
          <w:tcPr>
            <w:tcW w:w="169" w:type="pct"/>
            <w:vMerge/>
            <w:shd w:val="clear" w:color="auto" w:fill="auto"/>
          </w:tcPr>
          <w:p w:rsidR="002B396A" w:rsidRPr="00A7219B" w:rsidRDefault="002B396A" w:rsidP="001F1786">
            <w:pPr>
              <w:jc w:val="center"/>
              <w:rPr>
                <w:rFonts w:eastAsia="Calibri"/>
                <w:sz w:val="22"/>
                <w:szCs w:val="22"/>
              </w:rPr>
            </w:pPr>
          </w:p>
        </w:tc>
        <w:tc>
          <w:tcPr>
            <w:tcW w:w="532" w:type="pct"/>
            <w:vMerge/>
            <w:shd w:val="clear" w:color="auto" w:fill="auto"/>
          </w:tcPr>
          <w:p w:rsidR="002B396A" w:rsidRPr="00A7219B" w:rsidRDefault="002B396A" w:rsidP="001F1786">
            <w:pPr>
              <w:jc w:val="center"/>
              <w:rPr>
                <w:rFonts w:eastAsia="Calibri"/>
                <w:sz w:val="22"/>
                <w:szCs w:val="22"/>
              </w:rPr>
            </w:pPr>
          </w:p>
        </w:tc>
        <w:tc>
          <w:tcPr>
            <w:tcW w:w="473" w:type="pct"/>
            <w:vMerge/>
            <w:shd w:val="clear" w:color="auto" w:fill="auto"/>
          </w:tcPr>
          <w:p w:rsidR="002B396A" w:rsidRPr="00A7219B" w:rsidRDefault="002B396A" w:rsidP="001F1786">
            <w:pPr>
              <w:jc w:val="center"/>
              <w:rPr>
                <w:rFonts w:eastAsia="Calibri"/>
                <w:sz w:val="22"/>
                <w:szCs w:val="22"/>
              </w:rPr>
            </w:pPr>
          </w:p>
        </w:tc>
        <w:tc>
          <w:tcPr>
            <w:tcW w:w="402" w:type="pct"/>
            <w:vMerge/>
            <w:shd w:val="clear" w:color="auto" w:fill="auto"/>
          </w:tcPr>
          <w:p w:rsidR="002B396A" w:rsidRPr="00A7219B" w:rsidRDefault="002B396A" w:rsidP="001F1786">
            <w:pPr>
              <w:jc w:val="center"/>
              <w:rPr>
                <w:rFonts w:eastAsia="Calibri"/>
                <w:sz w:val="22"/>
                <w:szCs w:val="22"/>
              </w:rPr>
            </w:pPr>
          </w:p>
        </w:tc>
        <w:tc>
          <w:tcPr>
            <w:tcW w:w="352" w:type="pct"/>
            <w:vMerge/>
            <w:shd w:val="clear" w:color="auto" w:fill="auto"/>
          </w:tcPr>
          <w:p w:rsidR="002B396A" w:rsidRPr="00A7219B" w:rsidRDefault="002B396A" w:rsidP="001F1786">
            <w:pPr>
              <w:jc w:val="center"/>
              <w:rPr>
                <w:rFonts w:eastAsia="Calibri"/>
                <w:sz w:val="22"/>
                <w:szCs w:val="22"/>
              </w:rPr>
            </w:pPr>
          </w:p>
        </w:tc>
        <w:tc>
          <w:tcPr>
            <w:tcW w:w="402" w:type="pct"/>
            <w:vMerge/>
            <w:shd w:val="clear" w:color="auto" w:fill="auto"/>
          </w:tcPr>
          <w:p w:rsidR="002B396A" w:rsidRPr="00A7219B" w:rsidRDefault="002B396A" w:rsidP="001F1786">
            <w:pPr>
              <w:jc w:val="center"/>
              <w:rPr>
                <w:rFonts w:eastAsia="Calibri"/>
                <w:sz w:val="22"/>
                <w:szCs w:val="22"/>
              </w:rPr>
            </w:pPr>
          </w:p>
        </w:tc>
        <w:tc>
          <w:tcPr>
            <w:tcW w:w="552" w:type="pct"/>
            <w:vMerge/>
            <w:shd w:val="clear" w:color="auto" w:fill="auto"/>
          </w:tcPr>
          <w:p w:rsidR="002B396A" w:rsidRPr="00A7219B" w:rsidRDefault="002B396A" w:rsidP="001F1786">
            <w:pPr>
              <w:jc w:val="center"/>
              <w:rPr>
                <w:rFonts w:eastAsia="Calibri"/>
                <w:sz w:val="22"/>
                <w:szCs w:val="22"/>
              </w:rPr>
            </w:pPr>
          </w:p>
        </w:tc>
        <w:tc>
          <w:tcPr>
            <w:tcW w:w="402" w:type="pct"/>
            <w:shd w:val="clear" w:color="auto" w:fill="auto"/>
          </w:tcPr>
          <w:p w:rsidR="002B396A" w:rsidRPr="00A7219B" w:rsidRDefault="002B396A" w:rsidP="001F1786">
            <w:pPr>
              <w:jc w:val="center"/>
              <w:rPr>
                <w:rFonts w:eastAsia="Calibri"/>
                <w:sz w:val="22"/>
                <w:szCs w:val="22"/>
              </w:rPr>
            </w:pPr>
            <w:r w:rsidRPr="00A7219B">
              <w:rPr>
                <w:rFonts w:eastAsia="Calibri"/>
                <w:sz w:val="22"/>
                <w:szCs w:val="22"/>
              </w:rPr>
              <w:t>всего</w:t>
            </w:r>
          </w:p>
        </w:tc>
        <w:tc>
          <w:tcPr>
            <w:tcW w:w="402" w:type="pct"/>
            <w:shd w:val="clear" w:color="auto" w:fill="auto"/>
          </w:tcPr>
          <w:p w:rsidR="002B396A" w:rsidRDefault="002B396A" w:rsidP="001F1786">
            <w:pPr>
              <w:jc w:val="center"/>
              <w:rPr>
                <w:rFonts w:eastAsia="Calibri"/>
                <w:sz w:val="22"/>
                <w:szCs w:val="22"/>
              </w:rPr>
            </w:pPr>
            <w:r w:rsidRPr="00A7219B">
              <w:rPr>
                <w:rFonts w:eastAsia="Calibri"/>
                <w:sz w:val="22"/>
                <w:szCs w:val="22"/>
              </w:rPr>
              <w:t>2019</w:t>
            </w:r>
          </w:p>
          <w:p w:rsidR="00EA5EB6" w:rsidRPr="00A7219B" w:rsidRDefault="00EA5EB6" w:rsidP="001F1786">
            <w:pPr>
              <w:jc w:val="center"/>
              <w:rPr>
                <w:rFonts w:eastAsia="Calibri"/>
                <w:sz w:val="22"/>
                <w:szCs w:val="22"/>
              </w:rPr>
            </w:pPr>
            <w:r>
              <w:rPr>
                <w:rFonts w:eastAsia="Calibri"/>
                <w:sz w:val="22"/>
                <w:szCs w:val="22"/>
              </w:rPr>
              <w:t>год</w:t>
            </w:r>
          </w:p>
        </w:tc>
        <w:tc>
          <w:tcPr>
            <w:tcW w:w="453" w:type="pct"/>
            <w:shd w:val="clear" w:color="auto" w:fill="auto"/>
          </w:tcPr>
          <w:p w:rsidR="002B396A" w:rsidRDefault="002B396A" w:rsidP="001F1786">
            <w:pPr>
              <w:jc w:val="center"/>
              <w:rPr>
                <w:sz w:val="22"/>
                <w:szCs w:val="22"/>
              </w:rPr>
            </w:pPr>
            <w:r w:rsidRPr="00A7219B">
              <w:rPr>
                <w:sz w:val="22"/>
                <w:szCs w:val="22"/>
              </w:rPr>
              <w:t>2020</w:t>
            </w:r>
          </w:p>
          <w:p w:rsidR="00EA5EB6" w:rsidRPr="00A7219B" w:rsidRDefault="00EA5EB6" w:rsidP="001F1786">
            <w:pPr>
              <w:jc w:val="center"/>
              <w:rPr>
                <w:sz w:val="22"/>
                <w:szCs w:val="22"/>
              </w:rPr>
            </w:pPr>
            <w:r>
              <w:rPr>
                <w:sz w:val="22"/>
                <w:szCs w:val="22"/>
              </w:rPr>
              <w:t>год</w:t>
            </w:r>
          </w:p>
        </w:tc>
        <w:tc>
          <w:tcPr>
            <w:tcW w:w="402" w:type="pct"/>
            <w:shd w:val="clear" w:color="auto" w:fill="auto"/>
          </w:tcPr>
          <w:p w:rsidR="002B396A" w:rsidRDefault="002B396A" w:rsidP="001F1786">
            <w:pPr>
              <w:jc w:val="center"/>
              <w:rPr>
                <w:sz w:val="22"/>
                <w:szCs w:val="22"/>
              </w:rPr>
            </w:pPr>
            <w:r w:rsidRPr="00A7219B">
              <w:rPr>
                <w:sz w:val="22"/>
                <w:szCs w:val="22"/>
              </w:rPr>
              <w:t>2021</w:t>
            </w:r>
          </w:p>
          <w:p w:rsidR="00EA5EB6" w:rsidRPr="00A7219B" w:rsidRDefault="00EA5EB6" w:rsidP="001F1786">
            <w:pPr>
              <w:jc w:val="center"/>
              <w:rPr>
                <w:sz w:val="22"/>
                <w:szCs w:val="22"/>
              </w:rPr>
            </w:pPr>
            <w:r>
              <w:rPr>
                <w:sz w:val="22"/>
                <w:szCs w:val="22"/>
              </w:rPr>
              <w:t>год</w:t>
            </w:r>
          </w:p>
        </w:tc>
        <w:tc>
          <w:tcPr>
            <w:tcW w:w="459" w:type="pct"/>
          </w:tcPr>
          <w:p w:rsidR="002B396A" w:rsidRDefault="002B396A" w:rsidP="001F1786">
            <w:pPr>
              <w:jc w:val="center"/>
              <w:rPr>
                <w:sz w:val="22"/>
                <w:szCs w:val="22"/>
              </w:rPr>
            </w:pPr>
            <w:r>
              <w:rPr>
                <w:sz w:val="22"/>
                <w:szCs w:val="22"/>
              </w:rPr>
              <w:t>2022</w:t>
            </w:r>
          </w:p>
          <w:p w:rsidR="00EA5EB6" w:rsidRPr="00A7219B" w:rsidRDefault="00EA5EB6" w:rsidP="001F1786">
            <w:pPr>
              <w:jc w:val="center"/>
              <w:rPr>
                <w:sz w:val="22"/>
                <w:szCs w:val="22"/>
              </w:rPr>
            </w:pPr>
            <w:r>
              <w:rPr>
                <w:sz w:val="22"/>
                <w:szCs w:val="22"/>
              </w:rPr>
              <w:t>год</w:t>
            </w:r>
          </w:p>
        </w:tc>
      </w:tr>
      <w:tr w:rsidR="002B396A" w:rsidRPr="00A7219B" w:rsidTr="001F1786">
        <w:trPr>
          <w:trHeight w:val="20"/>
        </w:trPr>
        <w:tc>
          <w:tcPr>
            <w:tcW w:w="169" w:type="pct"/>
            <w:shd w:val="clear" w:color="auto" w:fill="auto"/>
          </w:tcPr>
          <w:p w:rsidR="002B396A" w:rsidRPr="00A7219B" w:rsidRDefault="002B396A" w:rsidP="001F1786">
            <w:pPr>
              <w:jc w:val="center"/>
              <w:rPr>
                <w:sz w:val="22"/>
                <w:szCs w:val="22"/>
              </w:rPr>
            </w:pPr>
            <w:r w:rsidRPr="00A7219B">
              <w:rPr>
                <w:sz w:val="22"/>
                <w:szCs w:val="22"/>
              </w:rPr>
              <w:t>1</w:t>
            </w:r>
          </w:p>
        </w:tc>
        <w:tc>
          <w:tcPr>
            <w:tcW w:w="532" w:type="pct"/>
            <w:shd w:val="clear" w:color="auto" w:fill="auto"/>
          </w:tcPr>
          <w:p w:rsidR="002B396A" w:rsidRPr="00A7219B" w:rsidRDefault="002B396A" w:rsidP="001F1786">
            <w:pPr>
              <w:jc w:val="center"/>
              <w:rPr>
                <w:sz w:val="22"/>
                <w:szCs w:val="22"/>
              </w:rPr>
            </w:pPr>
            <w:r w:rsidRPr="00A7219B">
              <w:rPr>
                <w:sz w:val="22"/>
                <w:szCs w:val="22"/>
              </w:rPr>
              <w:t>2</w:t>
            </w:r>
          </w:p>
        </w:tc>
        <w:tc>
          <w:tcPr>
            <w:tcW w:w="473" w:type="pct"/>
            <w:shd w:val="clear" w:color="auto" w:fill="auto"/>
          </w:tcPr>
          <w:p w:rsidR="002B396A" w:rsidRPr="00A7219B" w:rsidRDefault="002B396A" w:rsidP="001F1786">
            <w:pPr>
              <w:jc w:val="center"/>
              <w:rPr>
                <w:sz w:val="22"/>
                <w:szCs w:val="22"/>
              </w:rPr>
            </w:pPr>
            <w:r w:rsidRPr="00A7219B">
              <w:rPr>
                <w:sz w:val="22"/>
                <w:szCs w:val="22"/>
              </w:rPr>
              <w:t>3</w:t>
            </w:r>
          </w:p>
        </w:tc>
        <w:tc>
          <w:tcPr>
            <w:tcW w:w="402" w:type="pct"/>
            <w:shd w:val="clear" w:color="auto" w:fill="auto"/>
          </w:tcPr>
          <w:p w:rsidR="002B396A" w:rsidRPr="00A7219B" w:rsidRDefault="002B396A" w:rsidP="001F1786">
            <w:pPr>
              <w:jc w:val="center"/>
              <w:rPr>
                <w:sz w:val="22"/>
                <w:szCs w:val="22"/>
              </w:rPr>
            </w:pPr>
            <w:r w:rsidRPr="00A7219B">
              <w:rPr>
                <w:sz w:val="22"/>
                <w:szCs w:val="22"/>
              </w:rPr>
              <w:t>4</w:t>
            </w:r>
          </w:p>
        </w:tc>
        <w:tc>
          <w:tcPr>
            <w:tcW w:w="352" w:type="pct"/>
            <w:shd w:val="clear" w:color="auto" w:fill="auto"/>
          </w:tcPr>
          <w:p w:rsidR="002B396A" w:rsidRPr="00A7219B" w:rsidRDefault="002B396A" w:rsidP="001F1786">
            <w:pPr>
              <w:jc w:val="center"/>
              <w:rPr>
                <w:sz w:val="22"/>
                <w:szCs w:val="22"/>
              </w:rPr>
            </w:pPr>
            <w:r w:rsidRPr="00A7219B">
              <w:rPr>
                <w:sz w:val="22"/>
                <w:szCs w:val="22"/>
              </w:rPr>
              <w:t>5</w:t>
            </w:r>
          </w:p>
        </w:tc>
        <w:tc>
          <w:tcPr>
            <w:tcW w:w="402" w:type="pct"/>
            <w:shd w:val="clear" w:color="auto" w:fill="auto"/>
          </w:tcPr>
          <w:p w:rsidR="002B396A" w:rsidRPr="00A7219B" w:rsidRDefault="002B396A" w:rsidP="001F1786">
            <w:pPr>
              <w:jc w:val="center"/>
              <w:rPr>
                <w:sz w:val="22"/>
                <w:szCs w:val="22"/>
              </w:rPr>
            </w:pPr>
            <w:r w:rsidRPr="00A7219B">
              <w:rPr>
                <w:sz w:val="22"/>
                <w:szCs w:val="22"/>
              </w:rPr>
              <w:t>6</w:t>
            </w:r>
          </w:p>
        </w:tc>
        <w:tc>
          <w:tcPr>
            <w:tcW w:w="552" w:type="pct"/>
            <w:shd w:val="clear" w:color="auto" w:fill="auto"/>
          </w:tcPr>
          <w:p w:rsidR="002B396A" w:rsidRPr="00A7219B" w:rsidRDefault="002B396A" w:rsidP="001F1786">
            <w:pPr>
              <w:jc w:val="center"/>
              <w:rPr>
                <w:sz w:val="22"/>
                <w:szCs w:val="22"/>
              </w:rPr>
            </w:pPr>
            <w:r w:rsidRPr="00A7219B">
              <w:rPr>
                <w:sz w:val="22"/>
                <w:szCs w:val="22"/>
              </w:rPr>
              <w:t>7</w:t>
            </w:r>
          </w:p>
        </w:tc>
        <w:tc>
          <w:tcPr>
            <w:tcW w:w="402" w:type="pct"/>
            <w:shd w:val="clear" w:color="auto" w:fill="auto"/>
          </w:tcPr>
          <w:p w:rsidR="002B396A" w:rsidRPr="00A7219B" w:rsidRDefault="002B396A" w:rsidP="001F1786">
            <w:pPr>
              <w:jc w:val="center"/>
              <w:rPr>
                <w:sz w:val="22"/>
                <w:szCs w:val="22"/>
              </w:rPr>
            </w:pPr>
            <w:r w:rsidRPr="00A7219B">
              <w:rPr>
                <w:sz w:val="22"/>
                <w:szCs w:val="22"/>
              </w:rPr>
              <w:t>8</w:t>
            </w:r>
          </w:p>
        </w:tc>
        <w:tc>
          <w:tcPr>
            <w:tcW w:w="402" w:type="pct"/>
            <w:shd w:val="clear" w:color="auto" w:fill="auto"/>
          </w:tcPr>
          <w:p w:rsidR="002B396A" w:rsidRPr="00A7219B" w:rsidRDefault="002B396A" w:rsidP="001F1786">
            <w:pPr>
              <w:jc w:val="center"/>
              <w:rPr>
                <w:sz w:val="22"/>
                <w:szCs w:val="22"/>
              </w:rPr>
            </w:pPr>
            <w:r w:rsidRPr="00A7219B">
              <w:rPr>
                <w:sz w:val="22"/>
                <w:szCs w:val="22"/>
              </w:rPr>
              <w:t>9</w:t>
            </w:r>
          </w:p>
        </w:tc>
        <w:tc>
          <w:tcPr>
            <w:tcW w:w="453" w:type="pct"/>
            <w:shd w:val="clear" w:color="auto" w:fill="auto"/>
          </w:tcPr>
          <w:p w:rsidR="002B396A" w:rsidRPr="00A7219B" w:rsidRDefault="002B396A" w:rsidP="001F1786">
            <w:pPr>
              <w:jc w:val="center"/>
              <w:rPr>
                <w:sz w:val="22"/>
                <w:szCs w:val="22"/>
              </w:rPr>
            </w:pPr>
            <w:r w:rsidRPr="00A7219B">
              <w:rPr>
                <w:sz w:val="22"/>
                <w:szCs w:val="22"/>
              </w:rPr>
              <w:t>10</w:t>
            </w:r>
          </w:p>
        </w:tc>
        <w:tc>
          <w:tcPr>
            <w:tcW w:w="402" w:type="pct"/>
            <w:shd w:val="clear" w:color="auto" w:fill="auto"/>
          </w:tcPr>
          <w:p w:rsidR="002B396A" w:rsidRPr="00A7219B" w:rsidRDefault="002B396A" w:rsidP="001F1786">
            <w:pPr>
              <w:jc w:val="center"/>
              <w:rPr>
                <w:sz w:val="22"/>
                <w:szCs w:val="22"/>
              </w:rPr>
            </w:pPr>
            <w:r w:rsidRPr="00A7219B">
              <w:rPr>
                <w:sz w:val="22"/>
                <w:szCs w:val="22"/>
              </w:rPr>
              <w:t>11</w:t>
            </w:r>
          </w:p>
        </w:tc>
        <w:tc>
          <w:tcPr>
            <w:tcW w:w="459" w:type="pct"/>
          </w:tcPr>
          <w:p w:rsidR="002B396A" w:rsidRPr="00A7219B" w:rsidRDefault="002B396A" w:rsidP="001F1786">
            <w:pPr>
              <w:jc w:val="center"/>
              <w:rPr>
                <w:sz w:val="22"/>
                <w:szCs w:val="22"/>
              </w:rPr>
            </w:pPr>
            <w:r>
              <w:rPr>
                <w:sz w:val="22"/>
                <w:szCs w:val="22"/>
              </w:rPr>
              <w:t>12</w:t>
            </w:r>
          </w:p>
        </w:tc>
      </w:tr>
      <w:tr w:rsidR="002B396A" w:rsidRPr="00A7219B" w:rsidTr="002B396A">
        <w:trPr>
          <w:trHeight w:val="20"/>
        </w:trPr>
        <w:tc>
          <w:tcPr>
            <w:tcW w:w="5000" w:type="pct"/>
            <w:gridSpan w:val="12"/>
            <w:tcBorders>
              <w:bottom w:val="single" w:sz="4" w:space="0" w:color="auto"/>
            </w:tcBorders>
            <w:shd w:val="clear" w:color="auto" w:fill="auto"/>
          </w:tcPr>
          <w:p w:rsidR="00EA5EB6" w:rsidRDefault="002B396A" w:rsidP="00EA5EB6">
            <w:pPr>
              <w:jc w:val="center"/>
              <w:rPr>
                <w:sz w:val="22"/>
                <w:szCs w:val="22"/>
              </w:rPr>
            </w:pPr>
            <w:proofErr w:type="gramStart"/>
            <w:r w:rsidRPr="00A7219B">
              <w:rPr>
                <w:sz w:val="22"/>
                <w:szCs w:val="22"/>
              </w:rPr>
              <w:t>Портфели проектов, основанные на национальных и федеральных проектах Российской Федерации (участие в которых принимает</w:t>
            </w:r>
            <w:proofErr w:type="gramEnd"/>
          </w:p>
          <w:p w:rsidR="002B396A" w:rsidRPr="00A7219B" w:rsidRDefault="002B396A" w:rsidP="00EA5EB6">
            <w:pPr>
              <w:jc w:val="center"/>
              <w:rPr>
                <w:sz w:val="22"/>
                <w:szCs w:val="22"/>
              </w:rPr>
            </w:pPr>
            <w:proofErr w:type="gramStart"/>
            <w:r w:rsidRPr="00A7219B">
              <w:rPr>
                <w:sz w:val="22"/>
                <w:szCs w:val="22"/>
              </w:rPr>
              <w:t>Ханты-Мансийский район)</w:t>
            </w:r>
            <w:proofErr w:type="gramEnd"/>
          </w:p>
        </w:tc>
      </w:tr>
      <w:tr w:rsidR="002B396A" w:rsidRPr="0018021A" w:rsidTr="001F1786">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tcPr>
          <w:p w:rsidR="002B396A" w:rsidRPr="00A7219B" w:rsidRDefault="002B396A" w:rsidP="00F503C7">
            <w:pPr>
              <w:jc w:val="center"/>
              <w:rPr>
                <w:sz w:val="22"/>
                <w:szCs w:val="22"/>
              </w:rPr>
            </w:pPr>
            <w:r w:rsidRPr="00A7219B">
              <w:rPr>
                <w:sz w:val="22"/>
                <w:szCs w:val="22"/>
              </w:rPr>
              <w:t>1.</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tcPr>
          <w:p w:rsidR="002B396A" w:rsidRPr="00A7219B" w:rsidRDefault="002B396A" w:rsidP="00F503C7">
            <w:pPr>
              <w:jc w:val="center"/>
              <w:rPr>
                <w:sz w:val="22"/>
                <w:szCs w:val="22"/>
              </w:rPr>
            </w:pPr>
            <w:r w:rsidRPr="00A7219B">
              <w:rPr>
                <w:rFonts w:cs="Calibri"/>
                <w:sz w:val="22"/>
                <w:szCs w:val="22"/>
              </w:rPr>
              <w:t xml:space="preserve">Портфель проектов «Культура» </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tcPr>
          <w:p w:rsidR="002B396A" w:rsidRPr="00A7219B" w:rsidRDefault="002B396A" w:rsidP="00F503C7">
            <w:pPr>
              <w:jc w:val="center"/>
              <w:rPr>
                <w:sz w:val="22"/>
                <w:szCs w:val="22"/>
              </w:rPr>
            </w:pPr>
            <w:r w:rsidRPr="00A7219B">
              <w:rPr>
                <w:sz w:val="22"/>
                <w:szCs w:val="22"/>
              </w:rPr>
              <w:t>проект</w:t>
            </w:r>
          </w:p>
          <w:p w:rsidR="002B396A" w:rsidRPr="00A7219B" w:rsidRDefault="002B396A" w:rsidP="00F503C7">
            <w:pPr>
              <w:jc w:val="center"/>
              <w:rPr>
                <w:sz w:val="22"/>
                <w:szCs w:val="22"/>
              </w:rPr>
            </w:pPr>
            <w:r w:rsidRPr="00A7219B">
              <w:rPr>
                <w:sz w:val="22"/>
                <w:szCs w:val="22"/>
              </w:rPr>
              <w:t xml:space="preserve">«Культурная среда» </w:t>
            </w:r>
            <w:r>
              <w:rPr>
                <w:sz w:val="22"/>
                <w:szCs w:val="22"/>
              </w:rPr>
              <w:t>(1</w:t>
            </w:r>
            <w:r w:rsidR="002E29D8">
              <w:rPr>
                <w:sz w:val="22"/>
                <w:szCs w:val="22"/>
              </w:rPr>
              <w:t>,</w:t>
            </w:r>
            <w:r w:rsidR="001F1786">
              <w:rPr>
                <w:sz w:val="22"/>
                <w:szCs w:val="22"/>
              </w:rPr>
              <w:t xml:space="preserve"> </w:t>
            </w:r>
            <w:r w:rsidR="002E29D8">
              <w:rPr>
                <w:sz w:val="22"/>
                <w:szCs w:val="22"/>
              </w:rPr>
              <w:t>6</w:t>
            </w:r>
            <w:r w:rsidRPr="00A7219B">
              <w:rPr>
                <w:sz w:val="22"/>
                <w:szCs w:val="22"/>
              </w:rPr>
              <w:t>)</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1F1786" w:rsidRDefault="001F1786" w:rsidP="00F503C7">
            <w:pPr>
              <w:jc w:val="center"/>
              <w:rPr>
                <w:sz w:val="22"/>
                <w:szCs w:val="22"/>
              </w:rPr>
            </w:pPr>
            <w:r>
              <w:rPr>
                <w:sz w:val="22"/>
                <w:szCs w:val="22"/>
              </w:rPr>
              <w:t>5;</w:t>
            </w:r>
            <w:r w:rsidR="00B44853">
              <w:rPr>
                <w:sz w:val="22"/>
                <w:szCs w:val="22"/>
              </w:rPr>
              <w:t xml:space="preserve"> </w:t>
            </w:r>
          </w:p>
          <w:p w:rsidR="002B396A" w:rsidRPr="00A7219B" w:rsidRDefault="002B396A" w:rsidP="00F503C7">
            <w:pPr>
              <w:jc w:val="center"/>
              <w:rPr>
                <w:sz w:val="22"/>
                <w:szCs w:val="22"/>
              </w:rPr>
            </w:pPr>
            <w:r w:rsidRPr="00A7219B">
              <w:rPr>
                <w:sz w:val="22"/>
                <w:szCs w:val="22"/>
              </w:rPr>
              <w:t>2.2</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tcPr>
          <w:p w:rsidR="002B396A" w:rsidRPr="00A7219B" w:rsidRDefault="002B396A" w:rsidP="00F503C7">
            <w:pPr>
              <w:jc w:val="center"/>
              <w:rPr>
                <w:sz w:val="22"/>
                <w:szCs w:val="22"/>
              </w:rPr>
            </w:pPr>
            <w:r w:rsidRPr="00A7219B">
              <w:rPr>
                <w:bCs/>
                <w:sz w:val="22"/>
                <w:szCs w:val="22"/>
              </w:rPr>
              <w:t>согласно паспорту проекта</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2B396A" w:rsidRPr="00A7219B" w:rsidRDefault="002B396A" w:rsidP="00F503C7">
            <w:pPr>
              <w:jc w:val="center"/>
              <w:rPr>
                <w:sz w:val="22"/>
                <w:szCs w:val="22"/>
              </w:rPr>
            </w:pPr>
            <w:r w:rsidRPr="00A7219B">
              <w:rPr>
                <w:sz w:val="22"/>
                <w:szCs w:val="22"/>
              </w:rPr>
              <w:t xml:space="preserve">2019 – </w:t>
            </w:r>
            <w:r>
              <w:rPr>
                <w:sz w:val="22"/>
                <w:szCs w:val="22"/>
              </w:rPr>
              <w:t>2022</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2B396A" w:rsidRPr="00A7219B" w:rsidRDefault="002B396A" w:rsidP="00F503C7">
            <w:pPr>
              <w:jc w:val="center"/>
              <w:rPr>
                <w:sz w:val="22"/>
                <w:szCs w:val="22"/>
              </w:rPr>
            </w:pPr>
            <w:r w:rsidRPr="00A7219B">
              <w:rPr>
                <w:sz w:val="22"/>
                <w:szCs w:val="22"/>
              </w:rPr>
              <w:t>всего</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396A" w:rsidRPr="00E83F51" w:rsidRDefault="00E83F51" w:rsidP="006E0816">
            <w:pPr>
              <w:jc w:val="center"/>
              <w:rPr>
                <w:sz w:val="22"/>
                <w:szCs w:val="22"/>
              </w:rPr>
            </w:pPr>
            <w:r w:rsidRPr="00E83F51">
              <w:rPr>
                <w:sz w:val="22"/>
                <w:szCs w:val="22"/>
              </w:rPr>
              <w:t>224 454,3</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396A" w:rsidRPr="00B44853" w:rsidRDefault="002B396A" w:rsidP="00F503C7">
            <w:pPr>
              <w:jc w:val="center"/>
              <w:rPr>
                <w:sz w:val="22"/>
                <w:szCs w:val="22"/>
              </w:rPr>
            </w:pPr>
            <w:r w:rsidRPr="00B44853">
              <w:rPr>
                <w:sz w:val="22"/>
                <w:szCs w:val="22"/>
              </w:rPr>
              <w:t>19420,7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2B396A" w:rsidRPr="00E83F51" w:rsidRDefault="00E83F51" w:rsidP="00F503C7">
            <w:pPr>
              <w:jc w:val="center"/>
              <w:rPr>
                <w:sz w:val="22"/>
                <w:szCs w:val="22"/>
              </w:rPr>
            </w:pPr>
            <w:r w:rsidRPr="00E83F51">
              <w:rPr>
                <w:sz w:val="22"/>
                <w:szCs w:val="22"/>
              </w:rPr>
              <w:t>0</w:t>
            </w:r>
            <w:r w:rsidR="00B44853" w:rsidRPr="00E83F51">
              <w:rPr>
                <w:sz w:val="22"/>
                <w:szCs w:val="22"/>
              </w:rPr>
              <w:t>,0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396A" w:rsidRPr="00E83F51" w:rsidRDefault="00E83F51" w:rsidP="00F503C7">
            <w:pPr>
              <w:jc w:val="center"/>
              <w:rPr>
                <w:sz w:val="22"/>
                <w:szCs w:val="22"/>
              </w:rPr>
            </w:pPr>
            <w:r w:rsidRPr="00E83F51">
              <w:rPr>
                <w:sz w:val="22"/>
                <w:szCs w:val="22"/>
              </w:rPr>
              <w:t>145 149,7</w:t>
            </w:r>
          </w:p>
        </w:tc>
        <w:tc>
          <w:tcPr>
            <w:tcW w:w="459" w:type="pct"/>
            <w:tcBorders>
              <w:top w:val="single" w:sz="4" w:space="0" w:color="auto"/>
              <w:left w:val="single" w:sz="4" w:space="0" w:color="auto"/>
              <w:bottom w:val="single" w:sz="4" w:space="0" w:color="auto"/>
              <w:right w:val="single" w:sz="4" w:space="0" w:color="auto"/>
            </w:tcBorders>
          </w:tcPr>
          <w:p w:rsidR="002B396A" w:rsidRPr="00E83F51" w:rsidRDefault="00E83F51" w:rsidP="00F503C7">
            <w:pPr>
              <w:jc w:val="center"/>
              <w:rPr>
                <w:sz w:val="22"/>
                <w:szCs w:val="22"/>
              </w:rPr>
            </w:pPr>
            <w:r w:rsidRPr="00E83F51">
              <w:rPr>
                <w:sz w:val="22"/>
                <w:szCs w:val="22"/>
              </w:rPr>
              <w:t>59 883,9</w:t>
            </w:r>
          </w:p>
        </w:tc>
      </w:tr>
      <w:tr w:rsidR="002B396A" w:rsidRPr="0018021A" w:rsidTr="001F1786">
        <w:trPr>
          <w:trHeight w:val="20"/>
        </w:trPr>
        <w:tc>
          <w:tcPr>
            <w:tcW w:w="169" w:type="pct"/>
            <w:vMerge/>
            <w:tcBorders>
              <w:top w:val="single" w:sz="4" w:space="0" w:color="auto"/>
            </w:tcBorders>
            <w:shd w:val="clear" w:color="auto" w:fill="auto"/>
          </w:tcPr>
          <w:p w:rsidR="002B396A" w:rsidRPr="00A7219B" w:rsidRDefault="002B396A" w:rsidP="00F503C7">
            <w:pPr>
              <w:jc w:val="center"/>
              <w:rPr>
                <w:sz w:val="22"/>
                <w:szCs w:val="22"/>
              </w:rPr>
            </w:pPr>
          </w:p>
        </w:tc>
        <w:tc>
          <w:tcPr>
            <w:tcW w:w="532" w:type="pct"/>
            <w:vMerge/>
            <w:tcBorders>
              <w:top w:val="single" w:sz="4" w:space="0" w:color="auto"/>
            </w:tcBorders>
            <w:shd w:val="clear" w:color="auto" w:fill="auto"/>
          </w:tcPr>
          <w:p w:rsidR="002B396A" w:rsidRPr="00A7219B" w:rsidRDefault="002B396A" w:rsidP="00F503C7">
            <w:pPr>
              <w:jc w:val="center"/>
              <w:rPr>
                <w:rFonts w:cs="Calibri"/>
                <w:sz w:val="22"/>
                <w:szCs w:val="22"/>
              </w:rPr>
            </w:pPr>
          </w:p>
        </w:tc>
        <w:tc>
          <w:tcPr>
            <w:tcW w:w="473" w:type="pct"/>
            <w:vMerge/>
            <w:tcBorders>
              <w:top w:val="single" w:sz="4" w:space="0" w:color="auto"/>
            </w:tcBorders>
            <w:shd w:val="clear" w:color="auto" w:fill="auto"/>
          </w:tcPr>
          <w:p w:rsidR="002B396A" w:rsidRPr="00A7219B" w:rsidRDefault="002B396A" w:rsidP="00F503C7">
            <w:pPr>
              <w:jc w:val="center"/>
              <w:rPr>
                <w:sz w:val="22"/>
                <w:szCs w:val="22"/>
              </w:rPr>
            </w:pPr>
          </w:p>
        </w:tc>
        <w:tc>
          <w:tcPr>
            <w:tcW w:w="402" w:type="pct"/>
            <w:vMerge/>
            <w:tcBorders>
              <w:top w:val="single" w:sz="4" w:space="0" w:color="auto"/>
            </w:tcBorders>
            <w:shd w:val="clear" w:color="auto" w:fill="auto"/>
          </w:tcPr>
          <w:p w:rsidR="002B396A" w:rsidRPr="00A7219B" w:rsidRDefault="002B396A" w:rsidP="00F503C7">
            <w:pPr>
              <w:jc w:val="center"/>
              <w:rPr>
                <w:sz w:val="22"/>
                <w:szCs w:val="22"/>
              </w:rPr>
            </w:pPr>
          </w:p>
        </w:tc>
        <w:tc>
          <w:tcPr>
            <w:tcW w:w="352" w:type="pct"/>
            <w:vMerge/>
            <w:tcBorders>
              <w:top w:val="single" w:sz="4" w:space="0" w:color="auto"/>
            </w:tcBorders>
            <w:shd w:val="clear" w:color="auto" w:fill="auto"/>
          </w:tcPr>
          <w:p w:rsidR="002B396A" w:rsidRPr="00A7219B" w:rsidRDefault="002B396A" w:rsidP="00F503C7">
            <w:pPr>
              <w:jc w:val="center"/>
              <w:rPr>
                <w:bCs/>
                <w:sz w:val="22"/>
                <w:szCs w:val="22"/>
              </w:rPr>
            </w:pPr>
          </w:p>
        </w:tc>
        <w:tc>
          <w:tcPr>
            <w:tcW w:w="402" w:type="pct"/>
            <w:vMerge/>
            <w:tcBorders>
              <w:top w:val="single" w:sz="4" w:space="0" w:color="auto"/>
            </w:tcBorders>
            <w:shd w:val="clear" w:color="auto" w:fill="auto"/>
          </w:tcPr>
          <w:p w:rsidR="002B396A" w:rsidRPr="00A7219B" w:rsidRDefault="002B396A" w:rsidP="00F503C7">
            <w:pPr>
              <w:jc w:val="center"/>
              <w:rPr>
                <w:sz w:val="22"/>
                <w:szCs w:val="22"/>
              </w:rPr>
            </w:pPr>
          </w:p>
        </w:tc>
        <w:tc>
          <w:tcPr>
            <w:tcW w:w="552" w:type="pct"/>
            <w:tcBorders>
              <w:top w:val="single" w:sz="4" w:space="0" w:color="auto"/>
            </w:tcBorders>
            <w:shd w:val="clear" w:color="auto" w:fill="auto"/>
          </w:tcPr>
          <w:p w:rsidR="002B396A" w:rsidRPr="00A7219B" w:rsidRDefault="002B396A" w:rsidP="00F503C7">
            <w:pPr>
              <w:jc w:val="center"/>
              <w:rPr>
                <w:sz w:val="22"/>
                <w:szCs w:val="22"/>
              </w:rPr>
            </w:pPr>
            <w:r w:rsidRPr="00A7219B">
              <w:rPr>
                <w:sz w:val="22"/>
                <w:szCs w:val="22"/>
              </w:rPr>
              <w:t>федеральный бюджет</w:t>
            </w:r>
          </w:p>
        </w:tc>
        <w:tc>
          <w:tcPr>
            <w:tcW w:w="402" w:type="pct"/>
            <w:tcBorders>
              <w:top w:val="single" w:sz="4" w:space="0" w:color="auto"/>
            </w:tcBorders>
            <w:shd w:val="clear" w:color="auto" w:fill="auto"/>
          </w:tcPr>
          <w:p w:rsidR="002B396A" w:rsidRPr="00E83F51" w:rsidRDefault="002B396A" w:rsidP="00404BBB">
            <w:pPr>
              <w:jc w:val="center"/>
              <w:rPr>
                <w:sz w:val="22"/>
                <w:szCs w:val="22"/>
              </w:rPr>
            </w:pPr>
            <w:r w:rsidRPr="00E83F51">
              <w:rPr>
                <w:sz w:val="22"/>
                <w:szCs w:val="22"/>
              </w:rPr>
              <w:t>7422,6</w:t>
            </w:r>
          </w:p>
          <w:p w:rsidR="002B396A" w:rsidRPr="00E83F51" w:rsidRDefault="002B396A" w:rsidP="00F503C7">
            <w:pPr>
              <w:jc w:val="center"/>
              <w:rPr>
                <w:sz w:val="22"/>
                <w:szCs w:val="22"/>
              </w:rPr>
            </w:pPr>
          </w:p>
        </w:tc>
        <w:tc>
          <w:tcPr>
            <w:tcW w:w="402" w:type="pct"/>
            <w:tcBorders>
              <w:top w:val="single" w:sz="4" w:space="0" w:color="auto"/>
            </w:tcBorders>
            <w:shd w:val="clear" w:color="auto" w:fill="auto"/>
          </w:tcPr>
          <w:p w:rsidR="002B396A" w:rsidRPr="00B44853" w:rsidRDefault="002B396A" w:rsidP="00945C75">
            <w:pPr>
              <w:jc w:val="center"/>
              <w:rPr>
                <w:sz w:val="22"/>
                <w:szCs w:val="22"/>
              </w:rPr>
            </w:pPr>
            <w:r w:rsidRPr="00B44853">
              <w:rPr>
                <w:sz w:val="22"/>
                <w:szCs w:val="22"/>
              </w:rPr>
              <w:t>7422,6</w:t>
            </w:r>
          </w:p>
          <w:p w:rsidR="002B396A" w:rsidRPr="00B44853" w:rsidRDefault="002B396A" w:rsidP="00F503C7">
            <w:pPr>
              <w:jc w:val="center"/>
              <w:rPr>
                <w:sz w:val="22"/>
                <w:szCs w:val="22"/>
              </w:rPr>
            </w:pPr>
          </w:p>
        </w:tc>
        <w:tc>
          <w:tcPr>
            <w:tcW w:w="453" w:type="pct"/>
            <w:tcBorders>
              <w:top w:val="single" w:sz="4" w:space="0" w:color="auto"/>
            </w:tcBorders>
            <w:shd w:val="clear" w:color="auto" w:fill="auto"/>
          </w:tcPr>
          <w:p w:rsidR="002B396A" w:rsidRPr="00E83F51" w:rsidRDefault="002B396A" w:rsidP="00F503C7">
            <w:pPr>
              <w:jc w:val="center"/>
              <w:rPr>
                <w:sz w:val="22"/>
                <w:szCs w:val="22"/>
              </w:rPr>
            </w:pPr>
            <w:r w:rsidRPr="00E83F51">
              <w:rPr>
                <w:sz w:val="22"/>
                <w:szCs w:val="22"/>
              </w:rPr>
              <w:t>0,0</w:t>
            </w:r>
          </w:p>
        </w:tc>
        <w:tc>
          <w:tcPr>
            <w:tcW w:w="402" w:type="pct"/>
            <w:tcBorders>
              <w:top w:val="single" w:sz="4" w:space="0" w:color="auto"/>
            </w:tcBorders>
            <w:shd w:val="clear" w:color="auto" w:fill="auto"/>
          </w:tcPr>
          <w:p w:rsidR="002B396A" w:rsidRPr="00E83F51" w:rsidRDefault="002B396A" w:rsidP="00F503C7">
            <w:pPr>
              <w:jc w:val="center"/>
              <w:rPr>
                <w:sz w:val="22"/>
                <w:szCs w:val="22"/>
              </w:rPr>
            </w:pPr>
            <w:r w:rsidRPr="00E83F51">
              <w:rPr>
                <w:sz w:val="22"/>
                <w:szCs w:val="22"/>
              </w:rPr>
              <w:t>0,0</w:t>
            </w:r>
          </w:p>
        </w:tc>
        <w:tc>
          <w:tcPr>
            <w:tcW w:w="459" w:type="pct"/>
            <w:tcBorders>
              <w:top w:val="single" w:sz="4" w:space="0" w:color="auto"/>
            </w:tcBorders>
          </w:tcPr>
          <w:p w:rsidR="002B396A" w:rsidRPr="00E83F51" w:rsidRDefault="00E83F51" w:rsidP="00F503C7">
            <w:pPr>
              <w:jc w:val="center"/>
              <w:rPr>
                <w:sz w:val="22"/>
                <w:szCs w:val="22"/>
              </w:rPr>
            </w:pPr>
            <w:r w:rsidRPr="00E83F51">
              <w:rPr>
                <w:sz w:val="22"/>
                <w:szCs w:val="22"/>
              </w:rPr>
              <w:t>0,0</w:t>
            </w:r>
          </w:p>
        </w:tc>
      </w:tr>
      <w:tr w:rsidR="002B396A" w:rsidRPr="0018021A" w:rsidTr="001F1786">
        <w:trPr>
          <w:trHeight w:val="20"/>
        </w:trPr>
        <w:tc>
          <w:tcPr>
            <w:tcW w:w="169" w:type="pct"/>
            <w:vMerge/>
            <w:shd w:val="clear" w:color="auto" w:fill="auto"/>
          </w:tcPr>
          <w:p w:rsidR="002B396A" w:rsidRPr="00A7219B" w:rsidRDefault="002B396A" w:rsidP="00F503C7">
            <w:pPr>
              <w:jc w:val="center"/>
              <w:rPr>
                <w:sz w:val="22"/>
                <w:szCs w:val="22"/>
              </w:rPr>
            </w:pPr>
          </w:p>
        </w:tc>
        <w:tc>
          <w:tcPr>
            <w:tcW w:w="532" w:type="pct"/>
            <w:vMerge/>
            <w:shd w:val="clear" w:color="auto" w:fill="auto"/>
          </w:tcPr>
          <w:p w:rsidR="002B396A" w:rsidRPr="00A7219B" w:rsidRDefault="002B396A" w:rsidP="00F503C7">
            <w:pPr>
              <w:jc w:val="center"/>
              <w:rPr>
                <w:sz w:val="22"/>
                <w:szCs w:val="22"/>
              </w:rPr>
            </w:pPr>
          </w:p>
        </w:tc>
        <w:tc>
          <w:tcPr>
            <w:tcW w:w="473" w:type="pct"/>
            <w:vMerge/>
            <w:shd w:val="clear" w:color="auto" w:fill="auto"/>
          </w:tcPr>
          <w:p w:rsidR="002B396A" w:rsidRPr="00A7219B" w:rsidRDefault="002B396A" w:rsidP="00F503C7">
            <w:pPr>
              <w:jc w:val="center"/>
              <w:rPr>
                <w:sz w:val="22"/>
                <w:szCs w:val="22"/>
              </w:rPr>
            </w:pPr>
          </w:p>
        </w:tc>
        <w:tc>
          <w:tcPr>
            <w:tcW w:w="402" w:type="pct"/>
            <w:vMerge/>
            <w:shd w:val="clear" w:color="auto" w:fill="auto"/>
          </w:tcPr>
          <w:p w:rsidR="002B396A" w:rsidRPr="00A7219B" w:rsidRDefault="002B396A" w:rsidP="00F503C7">
            <w:pPr>
              <w:jc w:val="center"/>
              <w:rPr>
                <w:sz w:val="22"/>
                <w:szCs w:val="22"/>
              </w:rPr>
            </w:pPr>
          </w:p>
        </w:tc>
        <w:tc>
          <w:tcPr>
            <w:tcW w:w="352" w:type="pct"/>
            <w:vMerge/>
            <w:shd w:val="clear" w:color="auto" w:fill="auto"/>
          </w:tcPr>
          <w:p w:rsidR="002B396A" w:rsidRPr="00A7219B" w:rsidRDefault="002B396A" w:rsidP="00F503C7">
            <w:pPr>
              <w:jc w:val="center"/>
              <w:rPr>
                <w:sz w:val="22"/>
                <w:szCs w:val="22"/>
              </w:rPr>
            </w:pPr>
          </w:p>
        </w:tc>
        <w:tc>
          <w:tcPr>
            <w:tcW w:w="402" w:type="pct"/>
            <w:vMerge/>
            <w:shd w:val="clear" w:color="auto" w:fill="auto"/>
          </w:tcPr>
          <w:p w:rsidR="002B396A" w:rsidRPr="00A7219B" w:rsidRDefault="002B396A" w:rsidP="00F503C7">
            <w:pPr>
              <w:jc w:val="center"/>
              <w:rPr>
                <w:sz w:val="22"/>
                <w:szCs w:val="22"/>
              </w:rPr>
            </w:pPr>
          </w:p>
        </w:tc>
        <w:tc>
          <w:tcPr>
            <w:tcW w:w="552" w:type="pct"/>
            <w:shd w:val="clear" w:color="auto" w:fill="auto"/>
          </w:tcPr>
          <w:p w:rsidR="002B396A" w:rsidRPr="00A7219B" w:rsidRDefault="002B396A" w:rsidP="00F503C7">
            <w:pPr>
              <w:jc w:val="center"/>
              <w:rPr>
                <w:sz w:val="22"/>
                <w:szCs w:val="22"/>
              </w:rPr>
            </w:pPr>
            <w:r w:rsidRPr="00A7219B">
              <w:rPr>
                <w:sz w:val="22"/>
                <w:szCs w:val="22"/>
              </w:rPr>
              <w:t>бюджет автономного округа</w:t>
            </w:r>
          </w:p>
        </w:tc>
        <w:tc>
          <w:tcPr>
            <w:tcW w:w="402" w:type="pct"/>
            <w:shd w:val="clear" w:color="auto" w:fill="auto"/>
          </w:tcPr>
          <w:p w:rsidR="002B396A" w:rsidRPr="00E83F51" w:rsidRDefault="00E83F51" w:rsidP="00F503C7">
            <w:pPr>
              <w:jc w:val="center"/>
              <w:rPr>
                <w:sz w:val="22"/>
                <w:szCs w:val="22"/>
              </w:rPr>
            </w:pPr>
            <w:r w:rsidRPr="00E83F51">
              <w:rPr>
                <w:sz w:val="22"/>
                <w:szCs w:val="22"/>
              </w:rPr>
              <w:t>206 391,6</w:t>
            </w:r>
          </w:p>
        </w:tc>
        <w:tc>
          <w:tcPr>
            <w:tcW w:w="402" w:type="pct"/>
            <w:shd w:val="clear" w:color="auto" w:fill="auto"/>
          </w:tcPr>
          <w:p w:rsidR="002B396A" w:rsidRPr="00B44853" w:rsidRDefault="002B396A" w:rsidP="00F503C7">
            <w:pPr>
              <w:jc w:val="center"/>
              <w:rPr>
                <w:sz w:val="22"/>
                <w:szCs w:val="22"/>
              </w:rPr>
            </w:pPr>
            <w:r w:rsidRPr="00B44853">
              <w:rPr>
                <w:sz w:val="22"/>
                <w:szCs w:val="22"/>
              </w:rPr>
              <w:t>11609,7</w:t>
            </w:r>
          </w:p>
        </w:tc>
        <w:tc>
          <w:tcPr>
            <w:tcW w:w="453" w:type="pct"/>
            <w:shd w:val="clear" w:color="auto" w:fill="auto"/>
          </w:tcPr>
          <w:p w:rsidR="002B396A" w:rsidRPr="00E83F51" w:rsidRDefault="00E83F51" w:rsidP="00F503C7">
            <w:pPr>
              <w:jc w:val="center"/>
              <w:rPr>
                <w:sz w:val="22"/>
                <w:szCs w:val="22"/>
              </w:rPr>
            </w:pPr>
            <w:r w:rsidRPr="00E83F51">
              <w:rPr>
                <w:sz w:val="22"/>
                <w:szCs w:val="22"/>
              </w:rPr>
              <w:t>0,0</w:t>
            </w:r>
          </w:p>
        </w:tc>
        <w:tc>
          <w:tcPr>
            <w:tcW w:w="402" w:type="pct"/>
            <w:shd w:val="clear" w:color="auto" w:fill="auto"/>
          </w:tcPr>
          <w:p w:rsidR="002B396A" w:rsidRPr="00E83F51" w:rsidRDefault="00E83F51" w:rsidP="00F503C7">
            <w:pPr>
              <w:jc w:val="center"/>
              <w:rPr>
                <w:sz w:val="22"/>
                <w:szCs w:val="22"/>
              </w:rPr>
            </w:pPr>
            <w:r w:rsidRPr="00E83F51">
              <w:rPr>
                <w:sz w:val="22"/>
                <w:szCs w:val="22"/>
              </w:rPr>
              <w:t>137 892,2</w:t>
            </w:r>
          </w:p>
        </w:tc>
        <w:tc>
          <w:tcPr>
            <w:tcW w:w="459" w:type="pct"/>
          </w:tcPr>
          <w:p w:rsidR="002B396A" w:rsidRPr="00E83F51" w:rsidRDefault="00E83F51" w:rsidP="00F503C7">
            <w:pPr>
              <w:jc w:val="center"/>
              <w:rPr>
                <w:sz w:val="22"/>
                <w:szCs w:val="22"/>
              </w:rPr>
            </w:pPr>
            <w:r w:rsidRPr="00E83F51">
              <w:rPr>
                <w:sz w:val="22"/>
                <w:szCs w:val="22"/>
              </w:rPr>
              <w:t>56 889,7</w:t>
            </w:r>
          </w:p>
        </w:tc>
      </w:tr>
      <w:tr w:rsidR="002B396A" w:rsidRPr="0018021A" w:rsidTr="001F1786">
        <w:trPr>
          <w:trHeight w:val="20"/>
        </w:trPr>
        <w:tc>
          <w:tcPr>
            <w:tcW w:w="169" w:type="pct"/>
            <w:vMerge/>
            <w:shd w:val="clear" w:color="auto" w:fill="auto"/>
          </w:tcPr>
          <w:p w:rsidR="002B396A" w:rsidRPr="00A7219B" w:rsidRDefault="002B396A" w:rsidP="00F503C7">
            <w:pPr>
              <w:jc w:val="center"/>
              <w:rPr>
                <w:sz w:val="22"/>
                <w:szCs w:val="22"/>
              </w:rPr>
            </w:pPr>
          </w:p>
        </w:tc>
        <w:tc>
          <w:tcPr>
            <w:tcW w:w="532" w:type="pct"/>
            <w:vMerge/>
            <w:shd w:val="clear" w:color="auto" w:fill="auto"/>
          </w:tcPr>
          <w:p w:rsidR="002B396A" w:rsidRPr="00A7219B" w:rsidRDefault="002B396A" w:rsidP="00F503C7">
            <w:pPr>
              <w:jc w:val="center"/>
              <w:rPr>
                <w:sz w:val="22"/>
                <w:szCs w:val="22"/>
              </w:rPr>
            </w:pPr>
          </w:p>
        </w:tc>
        <w:tc>
          <w:tcPr>
            <w:tcW w:w="473" w:type="pct"/>
            <w:vMerge/>
            <w:shd w:val="clear" w:color="auto" w:fill="auto"/>
          </w:tcPr>
          <w:p w:rsidR="002B396A" w:rsidRPr="00A7219B" w:rsidRDefault="002B396A" w:rsidP="00F503C7">
            <w:pPr>
              <w:jc w:val="center"/>
              <w:rPr>
                <w:sz w:val="22"/>
                <w:szCs w:val="22"/>
              </w:rPr>
            </w:pPr>
          </w:p>
        </w:tc>
        <w:tc>
          <w:tcPr>
            <w:tcW w:w="402" w:type="pct"/>
            <w:vMerge/>
            <w:shd w:val="clear" w:color="auto" w:fill="auto"/>
          </w:tcPr>
          <w:p w:rsidR="002B396A" w:rsidRPr="00A7219B" w:rsidRDefault="002B396A" w:rsidP="00F503C7">
            <w:pPr>
              <w:jc w:val="center"/>
              <w:rPr>
                <w:sz w:val="22"/>
                <w:szCs w:val="22"/>
              </w:rPr>
            </w:pPr>
          </w:p>
        </w:tc>
        <w:tc>
          <w:tcPr>
            <w:tcW w:w="352" w:type="pct"/>
            <w:vMerge/>
            <w:shd w:val="clear" w:color="auto" w:fill="auto"/>
          </w:tcPr>
          <w:p w:rsidR="002B396A" w:rsidRPr="00A7219B" w:rsidRDefault="002B396A" w:rsidP="00F503C7">
            <w:pPr>
              <w:jc w:val="center"/>
              <w:rPr>
                <w:sz w:val="22"/>
                <w:szCs w:val="22"/>
              </w:rPr>
            </w:pPr>
          </w:p>
        </w:tc>
        <w:tc>
          <w:tcPr>
            <w:tcW w:w="402" w:type="pct"/>
            <w:vMerge/>
            <w:shd w:val="clear" w:color="auto" w:fill="auto"/>
          </w:tcPr>
          <w:p w:rsidR="002B396A" w:rsidRPr="00A7219B" w:rsidRDefault="002B396A" w:rsidP="00F503C7">
            <w:pPr>
              <w:jc w:val="center"/>
              <w:rPr>
                <w:sz w:val="22"/>
                <w:szCs w:val="22"/>
              </w:rPr>
            </w:pPr>
          </w:p>
        </w:tc>
        <w:tc>
          <w:tcPr>
            <w:tcW w:w="552" w:type="pct"/>
            <w:shd w:val="clear" w:color="auto" w:fill="auto"/>
          </w:tcPr>
          <w:p w:rsidR="002B396A" w:rsidRPr="00A7219B" w:rsidRDefault="002B396A" w:rsidP="00F503C7">
            <w:pPr>
              <w:jc w:val="center"/>
              <w:rPr>
                <w:sz w:val="22"/>
                <w:szCs w:val="22"/>
              </w:rPr>
            </w:pPr>
            <w:r w:rsidRPr="00A7219B">
              <w:rPr>
                <w:sz w:val="22"/>
                <w:szCs w:val="22"/>
              </w:rPr>
              <w:t>бюджет района</w:t>
            </w:r>
          </w:p>
        </w:tc>
        <w:tc>
          <w:tcPr>
            <w:tcW w:w="402" w:type="pct"/>
            <w:shd w:val="clear" w:color="auto" w:fill="auto"/>
          </w:tcPr>
          <w:p w:rsidR="002B396A" w:rsidRPr="00E83F51" w:rsidRDefault="00E83F51" w:rsidP="00F503C7">
            <w:pPr>
              <w:jc w:val="center"/>
              <w:rPr>
                <w:sz w:val="22"/>
                <w:szCs w:val="22"/>
              </w:rPr>
            </w:pPr>
            <w:r w:rsidRPr="00E83F51">
              <w:rPr>
                <w:sz w:val="22"/>
                <w:szCs w:val="22"/>
              </w:rPr>
              <w:t>10 640,1</w:t>
            </w:r>
          </w:p>
        </w:tc>
        <w:tc>
          <w:tcPr>
            <w:tcW w:w="402" w:type="pct"/>
            <w:shd w:val="clear" w:color="auto" w:fill="auto"/>
          </w:tcPr>
          <w:p w:rsidR="002B396A" w:rsidRPr="00E83F51" w:rsidRDefault="002B396A" w:rsidP="00F503C7">
            <w:pPr>
              <w:jc w:val="center"/>
              <w:rPr>
                <w:sz w:val="22"/>
                <w:szCs w:val="22"/>
              </w:rPr>
            </w:pPr>
            <w:r w:rsidRPr="00E83F51">
              <w:rPr>
                <w:sz w:val="22"/>
                <w:szCs w:val="22"/>
              </w:rPr>
              <w:t>388,4</w:t>
            </w:r>
          </w:p>
        </w:tc>
        <w:tc>
          <w:tcPr>
            <w:tcW w:w="453" w:type="pct"/>
            <w:shd w:val="clear" w:color="auto" w:fill="auto"/>
          </w:tcPr>
          <w:p w:rsidR="002B396A" w:rsidRPr="00E83F51" w:rsidRDefault="00E83F51" w:rsidP="00F503C7">
            <w:pPr>
              <w:jc w:val="center"/>
              <w:rPr>
                <w:sz w:val="22"/>
                <w:szCs w:val="22"/>
              </w:rPr>
            </w:pPr>
            <w:r w:rsidRPr="00E83F51">
              <w:rPr>
                <w:sz w:val="22"/>
                <w:szCs w:val="22"/>
              </w:rPr>
              <w:t>0,0</w:t>
            </w:r>
          </w:p>
        </w:tc>
        <w:tc>
          <w:tcPr>
            <w:tcW w:w="402" w:type="pct"/>
            <w:shd w:val="clear" w:color="auto" w:fill="auto"/>
          </w:tcPr>
          <w:p w:rsidR="002B396A" w:rsidRPr="00E83F51" w:rsidRDefault="00E83F51" w:rsidP="00F503C7">
            <w:pPr>
              <w:jc w:val="center"/>
              <w:rPr>
                <w:sz w:val="22"/>
                <w:szCs w:val="22"/>
              </w:rPr>
            </w:pPr>
            <w:r w:rsidRPr="00E83F51">
              <w:rPr>
                <w:sz w:val="22"/>
                <w:szCs w:val="22"/>
              </w:rPr>
              <w:t>7 257,5</w:t>
            </w:r>
          </w:p>
        </w:tc>
        <w:tc>
          <w:tcPr>
            <w:tcW w:w="459" w:type="pct"/>
          </w:tcPr>
          <w:p w:rsidR="002B396A" w:rsidRPr="00E83F51" w:rsidRDefault="00E83F51" w:rsidP="00F503C7">
            <w:pPr>
              <w:jc w:val="center"/>
              <w:rPr>
                <w:sz w:val="22"/>
                <w:szCs w:val="22"/>
              </w:rPr>
            </w:pPr>
            <w:r w:rsidRPr="00E83F51">
              <w:rPr>
                <w:sz w:val="22"/>
                <w:szCs w:val="22"/>
              </w:rPr>
              <w:t>2 994,2</w:t>
            </w:r>
          </w:p>
        </w:tc>
      </w:tr>
      <w:tr w:rsidR="00E83F51" w:rsidRPr="0018021A" w:rsidTr="001F1786">
        <w:trPr>
          <w:trHeight w:val="20"/>
        </w:trPr>
        <w:tc>
          <w:tcPr>
            <w:tcW w:w="1174" w:type="pct"/>
            <w:gridSpan w:val="3"/>
            <w:vMerge w:val="restart"/>
            <w:tcBorders>
              <w:bottom w:val="single" w:sz="4" w:space="0" w:color="auto"/>
            </w:tcBorders>
            <w:shd w:val="clear" w:color="auto" w:fill="auto"/>
          </w:tcPr>
          <w:p w:rsidR="00E83F51" w:rsidRPr="00A7219B" w:rsidRDefault="00E83F51" w:rsidP="00F503C7">
            <w:pPr>
              <w:jc w:val="center"/>
              <w:rPr>
                <w:rFonts w:eastAsia="Calibri"/>
                <w:sz w:val="22"/>
                <w:szCs w:val="22"/>
              </w:rPr>
            </w:pPr>
            <w:r w:rsidRPr="00A7219B">
              <w:rPr>
                <w:sz w:val="22"/>
                <w:szCs w:val="22"/>
              </w:rPr>
              <w:t>Итого по портфелю проекта «Культура»</w:t>
            </w:r>
          </w:p>
        </w:tc>
        <w:tc>
          <w:tcPr>
            <w:tcW w:w="402" w:type="pct"/>
            <w:vMerge w:val="restart"/>
            <w:tcBorders>
              <w:bottom w:val="single" w:sz="4" w:space="0" w:color="auto"/>
            </w:tcBorders>
            <w:shd w:val="clear" w:color="auto" w:fill="auto"/>
          </w:tcPr>
          <w:p w:rsidR="00E83F51" w:rsidRPr="00A7219B" w:rsidRDefault="00E83F51" w:rsidP="00F503C7">
            <w:pPr>
              <w:jc w:val="center"/>
              <w:rPr>
                <w:rFonts w:cs="Calibri"/>
                <w:sz w:val="22"/>
                <w:szCs w:val="22"/>
              </w:rPr>
            </w:pPr>
          </w:p>
        </w:tc>
        <w:tc>
          <w:tcPr>
            <w:tcW w:w="352" w:type="pct"/>
            <w:vMerge w:val="restart"/>
            <w:tcBorders>
              <w:bottom w:val="single" w:sz="4" w:space="0" w:color="auto"/>
            </w:tcBorders>
            <w:shd w:val="clear" w:color="auto" w:fill="auto"/>
          </w:tcPr>
          <w:p w:rsidR="00E83F51" w:rsidRPr="00A7219B" w:rsidRDefault="00E83F51" w:rsidP="00F503C7">
            <w:pPr>
              <w:jc w:val="center"/>
              <w:rPr>
                <w:sz w:val="22"/>
                <w:szCs w:val="22"/>
              </w:rPr>
            </w:pPr>
          </w:p>
        </w:tc>
        <w:tc>
          <w:tcPr>
            <w:tcW w:w="402" w:type="pct"/>
            <w:vMerge w:val="restart"/>
            <w:tcBorders>
              <w:bottom w:val="single" w:sz="4" w:space="0" w:color="auto"/>
            </w:tcBorders>
            <w:shd w:val="clear" w:color="auto" w:fill="auto"/>
          </w:tcPr>
          <w:p w:rsidR="00E83F51" w:rsidRPr="00A7219B" w:rsidRDefault="00E83F51" w:rsidP="00F503C7">
            <w:pPr>
              <w:jc w:val="center"/>
              <w:rPr>
                <w:sz w:val="22"/>
                <w:szCs w:val="22"/>
              </w:rPr>
            </w:pPr>
            <w:r w:rsidRPr="00A7219B">
              <w:rPr>
                <w:sz w:val="22"/>
                <w:szCs w:val="22"/>
              </w:rPr>
              <w:t>2019</w:t>
            </w:r>
            <w:r>
              <w:rPr>
                <w:sz w:val="22"/>
                <w:szCs w:val="22"/>
              </w:rPr>
              <w:t xml:space="preserve"> – 2022</w:t>
            </w:r>
          </w:p>
        </w:tc>
        <w:tc>
          <w:tcPr>
            <w:tcW w:w="552" w:type="pct"/>
            <w:tcBorders>
              <w:bottom w:val="single" w:sz="4" w:space="0" w:color="auto"/>
            </w:tcBorders>
            <w:shd w:val="clear" w:color="auto" w:fill="auto"/>
          </w:tcPr>
          <w:p w:rsidR="00E83F51" w:rsidRPr="00A7219B" w:rsidRDefault="00E83F51" w:rsidP="00F503C7">
            <w:pPr>
              <w:jc w:val="center"/>
              <w:rPr>
                <w:sz w:val="22"/>
                <w:szCs w:val="22"/>
              </w:rPr>
            </w:pPr>
            <w:r w:rsidRPr="00A7219B">
              <w:rPr>
                <w:sz w:val="22"/>
                <w:szCs w:val="22"/>
              </w:rPr>
              <w:t>всего</w:t>
            </w:r>
          </w:p>
        </w:tc>
        <w:tc>
          <w:tcPr>
            <w:tcW w:w="402" w:type="pct"/>
            <w:tcBorders>
              <w:bottom w:val="single" w:sz="4" w:space="0" w:color="auto"/>
            </w:tcBorders>
            <w:shd w:val="clear" w:color="auto" w:fill="auto"/>
          </w:tcPr>
          <w:p w:rsidR="00E83F51" w:rsidRPr="00E83F51" w:rsidRDefault="00E83F51" w:rsidP="00083667">
            <w:pPr>
              <w:jc w:val="center"/>
              <w:rPr>
                <w:sz w:val="22"/>
                <w:szCs w:val="22"/>
              </w:rPr>
            </w:pPr>
            <w:r w:rsidRPr="00E83F51">
              <w:rPr>
                <w:sz w:val="22"/>
                <w:szCs w:val="22"/>
              </w:rPr>
              <w:t>224 454,3</w:t>
            </w:r>
          </w:p>
        </w:tc>
        <w:tc>
          <w:tcPr>
            <w:tcW w:w="402" w:type="pct"/>
            <w:tcBorders>
              <w:bottom w:val="single" w:sz="4" w:space="0" w:color="auto"/>
            </w:tcBorders>
            <w:shd w:val="clear" w:color="auto" w:fill="auto"/>
          </w:tcPr>
          <w:p w:rsidR="00E83F51" w:rsidRPr="00B44853" w:rsidRDefault="00E83F51" w:rsidP="00083667">
            <w:pPr>
              <w:jc w:val="center"/>
              <w:rPr>
                <w:sz w:val="22"/>
                <w:szCs w:val="22"/>
              </w:rPr>
            </w:pPr>
            <w:r w:rsidRPr="00B44853">
              <w:rPr>
                <w:sz w:val="22"/>
                <w:szCs w:val="22"/>
              </w:rPr>
              <w:t>19420,7</w:t>
            </w:r>
          </w:p>
        </w:tc>
        <w:tc>
          <w:tcPr>
            <w:tcW w:w="453" w:type="pct"/>
            <w:tcBorders>
              <w:bottom w:val="single" w:sz="4" w:space="0" w:color="auto"/>
            </w:tcBorders>
            <w:shd w:val="clear" w:color="auto" w:fill="auto"/>
          </w:tcPr>
          <w:p w:rsidR="00E83F51" w:rsidRPr="00E83F51" w:rsidRDefault="00E83F51" w:rsidP="00083667">
            <w:pPr>
              <w:jc w:val="center"/>
              <w:rPr>
                <w:sz w:val="22"/>
                <w:szCs w:val="22"/>
              </w:rPr>
            </w:pPr>
            <w:r w:rsidRPr="00E83F51">
              <w:rPr>
                <w:sz w:val="22"/>
                <w:szCs w:val="22"/>
              </w:rPr>
              <w:t>0,0</w:t>
            </w:r>
          </w:p>
        </w:tc>
        <w:tc>
          <w:tcPr>
            <w:tcW w:w="402" w:type="pct"/>
            <w:tcBorders>
              <w:bottom w:val="single" w:sz="4" w:space="0" w:color="auto"/>
            </w:tcBorders>
            <w:shd w:val="clear" w:color="auto" w:fill="auto"/>
          </w:tcPr>
          <w:p w:rsidR="00E83F51" w:rsidRPr="00E83F51" w:rsidRDefault="00E83F51" w:rsidP="00083667">
            <w:pPr>
              <w:jc w:val="center"/>
              <w:rPr>
                <w:sz w:val="22"/>
                <w:szCs w:val="22"/>
              </w:rPr>
            </w:pPr>
            <w:r w:rsidRPr="00E83F51">
              <w:rPr>
                <w:sz w:val="22"/>
                <w:szCs w:val="22"/>
              </w:rPr>
              <w:t>145 149,7</w:t>
            </w:r>
          </w:p>
        </w:tc>
        <w:tc>
          <w:tcPr>
            <w:tcW w:w="459" w:type="pct"/>
            <w:tcBorders>
              <w:bottom w:val="single" w:sz="4" w:space="0" w:color="auto"/>
            </w:tcBorders>
          </w:tcPr>
          <w:p w:rsidR="00E83F51" w:rsidRPr="00E83F51" w:rsidRDefault="00E83F51" w:rsidP="00083667">
            <w:pPr>
              <w:jc w:val="center"/>
              <w:rPr>
                <w:sz w:val="22"/>
                <w:szCs w:val="22"/>
              </w:rPr>
            </w:pPr>
            <w:r w:rsidRPr="00E83F51">
              <w:rPr>
                <w:sz w:val="22"/>
                <w:szCs w:val="22"/>
              </w:rPr>
              <w:t>59 883,9</w:t>
            </w:r>
          </w:p>
        </w:tc>
      </w:tr>
      <w:tr w:rsidR="00E83F51" w:rsidRPr="0018021A" w:rsidTr="001F1786">
        <w:trPr>
          <w:trHeight w:val="20"/>
        </w:trPr>
        <w:tc>
          <w:tcPr>
            <w:tcW w:w="1174" w:type="pct"/>
            <w:gridSpan w:val="3"/>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404BBB">
            <w:pPr>
              <w:jc w:val="center"/>
              <w:rPr>
                <w:color w:val="FF0000"/>
                <w:sz w:val="22"/>
                <w:szCs w:val="22"/>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404BBB">
            <w:pPr>
              <w:jc w:val="center"/>
              <w:rPr>
                <w:rFonts w:cs="Calibri"/>
                <w:color w:val="FF0000"/>
                <w:sz w:val="22"/>
                <w:szCs w:val="22"/>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404BBB">
            <w:pPr>
              <w:jc w:val="center"/>
              <w:rPr>
                <w:color w:val="FF0000"/>
                <w:sz w:val="22"/>
                <w:szCs w:val="22"/>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404BBB">
            <w:pPr>
              <w:jc w:val="center"/>
              <w:rPr>
                <w:color w:val="FF0000"/>
                <w:sz w:val="22"/>
                <w:szCs w:val="22"/>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E83F51" w:rsidRPr="00A7219B" w:rsidRDefault="00E83F51" w:rsidP="00404BBB">
            <w:pPr>
              <w:jc w:val="center"/>
              <w:rPr>
                <w:sz w:val="22"/>
                <w:szCs w:val="22"/>
              </w:rPr>
            </w:pPr>
            <w:r w:rsidRPr="00A7219B">
              <w:rPr>
                <w:sz w:val="22"/>
                <w:szCs w:val="22"/>
              </w:rPr>
              <w:t>федеральный бюджет</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83F51" w:rsidRPr="00E83F51" w:rsidRDefault="00E83F51" w:rsidP="00083667">
            <w:pPr>
              <w:jc w:val="center"/>
              <w:rPr>
                <w:sz w:val="22"/>
                <w:szCs w:val="22"/>
              </w:rPr>
            </w:pPr>
            <w:r w:rsidRPr="00E83F51">
              <w:rPr>
                <w:sz w:val="22"/>
                <w:szCs w:val="22"/>
              </w:rPr>
              <w:t>7422,6</w:t>
            </w:r>
          </w:p>
          <w:p w:rsidR="00E83F51" w:rsidRPr="00E83F51" w:rsidRDefault="00E83F51" w:rsidP="00083667">
            <w:pPr>
              <w:jc w:val="center"/>
              <w:rPr>
                <w:sz w:val="22"/>
                <w:szCs w:val="22"/>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83F51" w:rsidRPr="00B44853" w:rsidRDefault="00E83F51" w:rsidP="00083667">
            <w:pPr>
              <w:jc w:val="center"/>
              <w:rPr>
                <w:sz w:val="22"/>
                <w:szCs w:val="22"/>
              </w:rPr>
            </w:pPr>
            <w:r w:rsidRPr="00B44853">
              <w:rPr>
                <w:sz w:val="22"/>
                <w:szCs w:val="22"/>
              </w:rPr>
              <w:t>7422,6</w:t>
            </w:r>
          </w:p>
          <w:p w:rsidR="00E83F51" w:rsidRPr="00B44853" w:rsidRDefault="00E83F51" w:rsidP="00083667">
            <w:pPr>
              <w:jc w:val="center"/>
              <w:rPr>
                <w:sz w:val="22"/>
                <w:szCs w:val="22"/>
              </w:rPr>
            </w:pP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83F51" w:rsidRPr="00E83F51" w:rsidRDefault="00E83F51" w:rsidP="00083667">
            <w:pPr>
              <w:jc w:val="center"/>
              <w:rPr>
                <w:sz w:val="22"/>
                <w:szCs w:val="22"/>
              </w:rPr>
            </w:pPr>
            <w:r w:rsidRPr="00E83F51">
              <w:rPr>
                <w:sz w:val="22"/>
                <w:szCs w:val="22"/>
              </w:rPr>
              <w:t>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83F51" w:rsidRPr="00E83F51" w:rsidRDefault="00E83F51" w:rsidP="00083667">
            <w:pPr>
              <w:jc w:val="center"/>
              <w:rPr>
                <w:sz w:val="22"/>
                <w:szCs w:val="22"/>
              </w:rPr>
            </w:pPr>
            <w:r w:rsidRPr="00E83F51">
              <w:rPr>
                <w:sz w:val="22"/>
                <w:szCs w:val="22"/>
              </w:rPr>
              <w:t>0,0</w:t>
            </w:r>
          </w:p>
        </w:tc>
        <w:tc>
          <w:tcPr>
            <w:tcW w:w="459" w:type="pct"/>
            <w:tcBorders>
              <w:top w:val="single" w:sz="4" w:space="0" w:color="auto"/>
              <w:left w:val="single" w:sz="4" w:space="0" w:color="auto"/>
              <w:bottom w:val="single" w:sz="4" w:space="0" w:color="auto"/>
              <w:right w:val="single" w:sz="4" w:space="0" w:color="auto"/>
            </w:tcBorders>
          </w:tcPr>
          <w:p w:rsidR="00E83F51" w:rsidRPr="00E83F51" w:rsidRDefault="00E83F51" w:rsidP="00083667">
            <w:pPr>
              <w:jc w:val="center"/>
              <w:rPr>
                <w:sz w:val="22"/>
                <w:szCs w:val="22"/>
              </w:rPr>
            </w:pPr>
            <w:r w:rsidRPr="00E83F51">
              <w:rPr>
                <w:sz w:val="22"/>
                <w:szCs w:val="22"/>
              </w:rPr>
              <w:t>0,0</w:t>
            </w:r>
          </w:p>
        </w:tc>
      </w:tr>
      <w:tr w:rsidR="00E83F51" w:rsidRPr="0018021A" w:rsidTr="001F1786">
        <w:trPr>
          <w:trHeight w:val="20"/>
        </w:trPr>
        <w:tc>
          <w:tcPr>
            <w:tcW w:w="1174" w:type="pct"/>
            <w:gridSpan w:val="3"/>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F503C7">
            <w:pPr>
              <w:jc w:val="center"/>
              <w:rPr>
                <w:color w:val="FF0000"/>
                <w:sz w:val="22"/>
                <w:szCs w:val="22"/>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F503C7">
            <w:pPr>
              <w:jc w:val="center"/>
              <w:rPr>
                <w:rFonts w:cs="Calibri"/>
                <w:color w:val="FF0000"/>
                <w:sz w:val="22"/>
                <w:szCs w:val="22"/>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F503C7">
            <w:pPr>
              <w:jc w:val="center"/>
              <w:rPr>
                <w:color w:val="FF0000"/>
                <w:sz w:val="22"/>
                <w:szCs w:val="22"/>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tcPr>
          <w:p w:rsidR="00E83F51" w:rsidRPr="0018021A" w:rsidRDefault="00E83F51" w:rsidP="00F503C7">
            <w:pPr>
              <w:jc w:val="center"/>
              <w:rPr>
                <w:color w:val="FF0000"/>
                <w:sz w:val="22"/>
                <w:szCs w:val="22"/>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E83F51" w:rsidRPr="00A7219B" w:rsidRDefault="00E83F51" w:rsidP="00F503C7">
            <w:pPr>
              <w:jc w:val="center"/>
              <w:rPr>
                <w:sz w:val="22"/>
                <w:szCs w:val="22"/>
              </w:rPr>
            </w:pPr>
            <w:r w:rsidRPr="00A7219B">
              <w:rPr>
                <w:sz w:val="22"/>
                <w:szCs w:val="22"/>
              </w:rPr>
              <w:t>бюджет автономного округа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83F51" w:rsidRPr="00E83F51" w:rsidRDefault="00E83F51" w:rsidP="00083667">
            <w:pPr>
              <w:jc w:val="center"/>
              <w:rPr>
                <w:sz w:val="22"/>
                <w:szCs w:val="22"/>
              </w:rPr>
            </w:pPr>
            <w:r w:rsidRPr="00E83F51">
              <w:rPr>
                <w:sz w:val="22"/>
                <w:szCs w:val="22"/>
              </w:rPr>
              <w:t>206 391,6</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83F51" w:rsidRPr="00B44853" w:rsidRDefault="00E83F51" w:rsidP="00083667">
            <w:pPr>
              <w:jc w:val="center"/>
              <w:rPr>
                <w:sz w:val="22"/>
                <w:szCs w:val="22"/>
              </w:rPr>
            </w:pPr>
            <w:r w:rsidRPr="00B44853">
              <w:rPr>
                <w:sz w:val="22"/>
                <w:szCs w:val="22"/>
              </w:rPr>
              <w:t>11609,7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83F51" w:rsidRPr="00E83F51" w:rsidRDefault="00E83F51" w:rsidP="00083667">
            <w:pPr>
              <w:jc w:val="center"/>
              <w:rPr>
                <w:sz w:val="22"/>
                <w:szCs w:val="22"/>
              </w:rPr>
            </w:pPr>
            <w:r w:rsidRPr="00E83F51">
              <w:rPr>
                <w:sz w:val="22"/>
                <w:szCs w:val="22"/>
              </w:rPr>
              <w:t>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83F51" w:rsidRPr="00E83F51" w:rsidRDefault="00E83F51" w:rsidP="00083667">
            <w:pPr>
              <w:jc w:val="center"/>
              <w:rPr>
                <w:sz w:val="22"/>
                <w:szCs w:val="22"/>
              </w:rPr>
            </w:pPr>
            <w:r w:rsidRPr="00E83F51">
              <w:rPr>
                <w:sz w:val="22"/>
                <w:szCs w:val="22"/>
              </w:rPr>
              <w:t>137 892,2</w:t>
            </w:r>
          </w:p>
        </w:tc>
        <w:tc>
          <w:tcPr>
            <w:tcW w:w="459" w:type="pct"/>
            <w:tcBorders>
              <w:top w:val="single" w:sz="4" w:space="0" w:color="auto"/>
              <w:left w:val="single" w:sz="4" w:space="0" w:color="auto"/>
              <w:bottom w:val="single" w:sz="4" w:space="0" w:color="auto"/>
              <w:right w:val="single" w:sz="4" w:space="0" w:color="auto"/>
            </w:tcBorders>
          </w:tcPr>
          <w:p w:rsidR="00E83F51" w:rsidRPr="00E83F51" w:rsidRDefault="00E83F51" w:rsidP="00083667">
            <w:pPr>
              <w:jc w:val="center"/>
              <w:rPr>
                <w:sz w:val="22"/>
                <w:szCs w:val="22"/>
              </w:rPr>
            </w:pPr>
            <w:r w:rsidRPr="00E83F51">
              <w:rPr>
                <w:sz w:val="22"/>
                <w:szCs w:val="22"/>
              </w:rPr>
              <w:t>56 889,7</w:t>
            </w:r>
          </w:p>
        </w:tc>
      </w:tr>
      <w:tr w:rsidR="00E83F51" w:rsidRPr="0018021A" w:rsidTr="001F1786">
        <w:trPr>
          <w:trHeight w:val="20"/>
        </w:trPr>
        <w:tc>
          <w:tcPr>
            <w:tcW w:w="1174" w:type="pct"/>
            <w:gridSpan w:val="3"/>
            <w:vMerge/>
            <w:tcBorders>
              <w:top w:val="single" w:sz="4" w:space="0" w:color="auto"/>
            </w:tcBorders>
            <w:shd w:val="clear" w:color="auto" w:fill="auto"/>
          </w:tcPr>
          <w:p w:rsidR="00E83F51" w:rsidRPr="0018021A" w:rsidRDefault="00E83F51" w:rsidP="00F503C7">
            <w:pPr>
              <w:jc w:val="center"/>
              <w:rPr>
                <w:color w:val="FF0000"/>
                <w:sz w:val="22"/>
                <w:szCs w:val="22"/>
              </w:rPr>
            </w:pPr>
          </w:p>
        </w:tc>
        <w:tc>
          <w:tcPr>
            <w:tcW w:w="402" w:type="pct"/>
            <w:vMerge/>
            <w:tcBorders>
              <w:top w:val="single" w:sz="4" w:space="0" w:color="auto"/>
            </w:tcBorders>
            <w:shd w:val="clear" w:color="auto" w:fill="auto"/>
          </w:tcPr>
          <w:p w:rsidR="00E83F51" w:rsidRPr="0018021A" w:rsidRDefault="00E83F51" w:rsidP="00F503C7">
            <w:pPr>
              <w:jc w:val="center"/>
              <w:rPr>
                <w:rFonts w:cs="Calibri"/>
                <w:color w:val="FF0000"/>
                <w:sz w:val="22"/>
                <w:szCs w:val="22"/>
              </w:rPr>
            </w:pPr>
          </w:p>
        </w:tc>
        <w:tc>
          <w:tcPr>
            <w:tcW w:w="352" w:type="pct"/>
            <w:vMerge/>
            <w:tcBorders>
              <w:top w:val="single" w:sz="4" w:space="0" w:color="auto"/>
            </w:tcBorders>
            <w:shd w:val="clear" w:color="auto" w:fill="auto"/>
          </w:tcPr>
          <w:p w:rsidR="00E83F51" w:rsidRPr="0018021A" w:rsidRDefault="00E83F51" w:rsidP="00F503C7">
            <w:pPr>
              <w:jc w:val="center"/>
              <w:rPr>
                <w:color w:val="FF0000"/>
                <w:sz w:val="22"/>
                <w:szCs w:val="22"/>
              </w:rPr>
            </w:pPr>
          </w:p>
        </w:tc>
        <w:tc>
          <w:tcPr>
            <w:tcW w:w="402" w:type="pct"/>
            <w:vMerge/>
            <w:tcBorders>
              <w:top w:val="single" w:sz="4" w:space="0" w:color="auto"/>
            </w:tcBorders>
            <w:shd w:val="clear" w:color="auto" w:fill="auto"/>
          </w:tcPr>
          <w:p w:rsidR="00E83F51" w:rsidRPr="0018021A" w:rsidRDefault="00E83F51" w:rsidP="00F503C7">
            <w:pPr>
              <w:jc w:val="center"/>
              <w:rPr>
                <w:color w:val="FF0000"/>
                <w:sz w:val="22"/>
                <w:szCs w:val="22"/>
              </w:rPr>
            </w:pPr>
          </w:p>
        </w:tc>
        <w:tc>
          <w:tcPr>
            <w:tcW w:w="552" w:type="pct"/>
            <w:tcBorders>
              <w:top w:val="single" w:sz="4" w:space="0" w:color="auto"/>
            </w:tcBorders>
            <w:shd w:val="clear" w:color="auto" w:fill="auto"/>
          </w:tcPr>
          <w:p w:rsidR="00E83F51" w:rsidRPr="00A7219B" w:rsidRDefault="00E83F51" w:rsidP="00F503C7">
            <w:pPr>
              <w:jc w:val="center"/>
              <w:rPr>
                <w:sz w:val="22"/>
                <w:szCs w:val="22"/>
              </w:rPr>
            </w:pPr>
            <w:r w:rsidRPr="00A7219B">
              <w:rPr>
                <w:sz w:val="22"/>
                <w:szCs w:val="22"/>
              </w:rPr>
              <w:t>бюджет района</w:t>
            </w:r>
          </w:p>
        </w:tc>
        <w:tc>
          <w:tcPr>
            <w:tcW w:w="402" w:type="pct"/>
            <w:tcBorders>
              <w:top w:val="single" w:sz="4" w:space="0" w:color="auto"/>
            </w:tcBorders>
            <w:shd w:val="clear" w:color="auto" w:fill="auto"/>
          </w:tcPr>
          <w:p w:rsidR="00E83F51" w:rsidRPr="00E83F51" w:rsidRDefault="00E83F51" w:rsidP="00083667">
            <w:pPr>
              <w:jc w:val="center"/>
              <w:rPr>
                <w:sz w:val="22"/>
                <w:szCs w:val="22"/>
              </w:rPr>
            </w:pPr>
            <w:r w:rsidRPr="00E83F51">
              <w:rPr>
                <w:sz w:val="22"/>
                <w:szCs w:val="22"/>
              </w:rPr>
              <w:t>10 640,1</w:t>
            </w:r>
          </w:p>
        </w:tc>
        <w:tc>
          <w:tcPr>
            <w:tcW w:w="402" w:type="pct"/>
            <w:tcBorders>
              <w:top w:val="single" w:sz="4" w:space="0" w:color="auto"/>
            </w:tcBorders>
            <w:shd w:val="clear" w:color="auto" w:fill="auto"/>
          </w:tcPr>
          <w:p w:rsidR="00E83F51" w:rsidRPr="00E83F51" w:rsidRDefault="00E83F51" w:rsidP="00083667">
            <w:pPr>
              <w:jc w:val="center"/>
              <w:rPr>
                <w:sz w:val="22"/>
                <w:szCs w:val="22"/>
              </w:rPr>
            </w:pPr>
            <w:r w:rsidRPr="00E83F51">
              <w:rPr>
                <w:sz w:val="22"/>
                <w:szCs w:val="22"/>
              </w:rPr>
              <w:t>388,4</w:t>
            </w:r>
          </w:p>
        </w:tc>
        <w:tc>
          <w:tcPr>
            <w:tcW w:w="453" w:type="pct"/>
            <w:tcBorders>
              <w:top w:val="single" w:sz="4" w:space="0" w:color="auto"/>
            </w:tcBorders>
            <w:shd w:val="clear" w:color="auto" w:fill="auto"/>
          </w:tcPr>
          <w:p w:rsidR="00E83F51" w:rsidRPr="00E83F51" w:rsidRDefault="00E83F51" w:rsidP="00083667">
            <w:pPr>
              <w:jc w:val="center"/>
              <w:rPr>
                <w:sz w:val="22"/>
                <w:szCs w:val="22"/>
              </w:rPr>
            </w:pPr>
            <w:r w:rsidRPr="00E83F51">
              <w:rPr>
                <w:sz w:val="22"/>
                <w:szCs w:val="22"/>
              </w:rPr>
              <w:t>0,0</w:t>
            </w:r>
          </w:p>
        </w:tc>
        <w:tc>
          <w:tcPr>
            <w:tcW w:w="402" w:type="pct"/>
            <w:tcBorders>
              <w:top w:val="single" w:sz="4" w:space="0" w:color="auto"/>
            </w:tcBorders>
            <w:shd w:val="clear" w:color="auto" w:fill="auto"/>
          </w:tcPr>
          <w:p w:rsidR="00E83F51" w:rsidRPr="00E83F51" w:rsidRDefault="00E83F51" w:rsidP="00083667">
            <w:pPr>
              <w:jc w:val="center"/>
              <w:rPr>
                <w:sz w:val="22"/>
                <w:szCs w:val="22"/>
              </w:rPr>
            </w:pPr>
            <w:r w:rsidRPr="00E83F51">
              <w:rPr>
                <w:sz w:val="22"/>
                <w:szCs w:val="22"/>
              </w:rPr>
              <w:t>7 257,5</w:t>
            </w:r>
          </w:p>
        </w:tc>
        <w:tc>
          <w:tcPr>
            <w:tcW w:w="459" w:type="pct"/>
            <w:tcBorders>
              <w:top w:val="single" w:sz="4" w:space="0" w:color="auto"/>
            </w:tcBorders>
          </w:tcPr>
          <w:p w:rsidR="00E83F51" w:rsidRPr="00E83F51" w:rsidRDefault="00E83F51" w:rsidP="00083667">
            <w:pPr>
              <w:jc w:val="center"/>
              <w:rPr>
                <w:sz w:val="22"/>
                <w:szCs w:val="22"/>
              </w:rPr>
            </w:pPr>
            <w:r w:rsidRPr="00E83F51">
              <w:rPr>
                <w:sz w:val="22"/>
                <w:szCs w:val="22"/>
              </w:rPr>
              <w:t>2 994,2</w:t>
            </w:r>
          </w:p>
        </w:tc>
      </w:tr>
    </w:tbl>
    <w:p w:rsidR="001F1786" w:rsidRPr="001F1786" w:rsidRDefault="001F1786" w:rsidP="00F503C7">
      <w:pPr>
        <w:tabs>
          <w:tab w:val="left" w:pos="1274"/>
        </w:tabs>
        <w:jc w:val="right"/>
        <w:rPr>
          <w:color w:val="000000"/>
          <w:sz w:val="20"/>
        </w:rPr>
      </w:pPr>
    </w:p>
    <w:p w:rsidR="001759CB" w:rsidRPr="00E56B8D" w:rsidRDefault="00A75D45" w:rsidP="00F503C7">
      <w:pPr>
        <w:tabs>
          <w:tab w:val="left" w:pos="1274"/>
        </w:tabs>
        <w:jc w:val="right"/>
        <w:rPr>
          <w:color w:val="000000"/>
          <w:sz w:val="28"/>
        </w:rPr>
      </w:pPr>
      <w:r w:rsidRPr="00E56B8D">
        <w:rPr>
          <w:color w:val="000000"/>
          <w:sz w:val="28"/>
        </w:rPr>
        <w:t xml:space="preserve">Таблица </w:t>
      </w:r>
      <w:r w:rsidR="00E56B8D" w:rsidRPr="00E56B8D">
        <w:rPr>
          <w:color w:val="000000"/>
          <w:sz w:val="28"/>
        </w:rPr>
        <w:t>4</w:t>
      </w:r>
    </w:p>
    <w:p w:rsidR="000550AC" w:rsidRPr="00D246C9" w:rsidRDefault="00F80416" w:rsidP="00F503C7">
      <w:pPr>
        <w:pStyle w:val="ConsPlusNormal"/>
        <w:jc w:val="center"/>
        <w:rPr>
          <w:rFonts w:ascii="Times New Roman" w:hAnsi="Times New Roman" w:cs="Times New Roman"/>
          <w:sz w:val="28"/>
          <w:szCs w:val="28"/>
        </w:rPr>
      </w:pPr>
      <w:r w:rsidRPr="00E56B8D">
        <w:rPr>
          <w:rFonts w:ascii="Times New Roman" w:hAnsi="Times New Roman" w:cs="Times New Roman"/>
          <w:sz w:val="28"/>
          <w:szCs w:val="28"/>
        </w:rPr>
        <w:t>Сводные показатели муниципальных заданий</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57"/>
        <w:gridCol w:w="6522"/>
        <w:gridCol w:w="2038"/>
        <w:gridCol w:w="951"/>
        <w:gridCol w:w="856"/>
        <w:gridCol w:w="993"/>
        <w:gridCol w:w="869"/>
        <w:gridCol w:w="1682"/>
      </w:tblGrid>
      <w:tr w:rsidR="00EA5EB6" w:rsidRPr="007C2E81" w:rsidTr="0067688C">
        <w:trPr>
          <w:trHeight w:val="524"/>
        </w:trPr>
        <w:tc>
          <w:tcPr>
            <w:tcW w:w="457" w:type="dxa"/>
            <w:vMerge w:val="restart"/>
            <w:hideMark/>
          </w:tcPr>
          <w:p w:rsidR="00EA5EB6" w:rsidRPr="00D52C42" w:rsidRDefault="00EA5EB6" w:rsidP="00F503C7">
            <w:pPr>
              <w:widowControl w:val="0"/>
              <w:autoSpaceDE w:val="0"/>
              <w:autoSpaceDN w:val="0"/>
              <w:jc w:val="center"/>
              <w:rPr>
                <w:sz w:val="23"/>
                <w:szCs w:val="23"/>
              </w:rPr>
            </w:pPr>
            <w:r w:rsidRPr="00D52C42">
              <w:rPr>
                <w:sz w:val="23"/>
                <w:szCs w:val="23"/>
              </w:rPr>
              <w:t>№ п/п</w:t>
            </w:r>
          </w:p>
        </w:tc>
        <w:tc>
          <w:tcPr>
            <w:tcW w:w="6522" w:type="dxa"/>
            <w:vMerge w:val="restart"/>
            <w:hideMark/>
          </w:tcPr>
          <w:p w:rsidR="00EA5EB6" w:rsidRPr="00D52C42" w:rsidRDefault="00EA5EB6" w:rsidP="00F503C7">
            <w:pPr>
              <w:widowControl w:val="0"/>
              <w:autoSpaceDE w:val="0"/>
              <w:autoSpaceDN w:val="0"/>
              <w:jc w:val="center"/>
              <w:rPr>
                <w:sz w:val="23"/>
                <w:szCs w:val="23"/>
              </w:rPr>
            </w:pPr>
            <w:r w:rsidRPr="00D52C42">
              <w:rPr>
                <w:sz w:val="23"/>
                <w:szCs w:val="23"/>
              </w:rPr>
              <w:t xml:space="preserve">Наименование муниципальных услуг (работ) </w:t>
            </w:r>
          </w:p>
        </w:tc>
        <w:tc>
          <w:tcPr>
            <w:tcW w:w="2038" w:type="dxa"/>
            <w:vMerge w:val="restart"/>
            <w:hideMark/>
          </w:tcPr>
          <w:p w:rsidR="00EA5EB6" w:rsidRPr="00D52C42" w:rsidRDefault="00EA5EB6" w:rsidP="00F503C7">
            <w:pPr>
              <w:widowControl w:val="0"/>
              <w:autoSpaceDE w:val="0"/>
              <w:autoSpaceDN w:val="0"/>
              <w:jc w:val="center"/>
              <w:rPr>
                <w:sz w:val="23"/>
                <w:szCs w:val="23"/>
              </w:rPr>
            </w:pPr>
            <w:r w:rsidRPr="00D52C42">
              <w:rPr>
                <w:sz w:val="23"/>
                <w:szCs w:val="23"/>
              </w:rPr>
              <w:t xml:space="preserve">Наименование показателя объема (единицы измерения) </w:t>
            </w:r>
            <w:r w:rsidRPr="00D52C42">
              <w:rPr>
                <w:sz w:val="23"/>
                <w:szCs w:val="23"/>
              </w:rPr>
              <w:lastRenderedPageBreak/>
              <w:t xml:space="preserve">муниципальных услуг (работ) </w:t>
            </w:r>
          </w:p>
        </w:tc>
        <w:tc>
          <w:tcPr>
            <w:tcW w:w="3669" w:type="dxa"/>
            <w:gridSpan w:val="4"/>
            <w:hideMark/>
          </w:tcPr>
          <w:p w:rsidR="00EA5EB6" w:rsidRPr="00D52C42" w:rsidRDefault="00EA5EB6" w:rsidP="00F503C7">
            <w:pPr>
              <w:widowControl w:val="0"/>
              <w:autoSpaceDE w:val="0"/>
              <w:autoSpaceDN w:val="0"/>
              <w:jc w:val="center"/>
              <w:rPr>
                <w:sz w:val="23"/>
                <w:szCs w:val="23"/>
              </w:rPr>
            </w:pPr>
            <w:r w:rsidRPr="00D52C42">
              <w:rPr>
                <w:sz w:val="23"/>
                <w:szCs w:val="23"/>
              </w:rPr>
              <w:lastRenderedPageBreak/>
              <w:t xml:space="preserve">Значения показателя </w:t>
            </w:r>
          </w:p>
          <w:p w:rsidR="00EA5EB6" w:rsidRPr="00D52C42" w:rsidRDefault="00EA5EB6" w:rsidP="00F503C7">
            <w:pPr>
              <w:widowControl w:val="0"/>
              <w:autoSpaceDE w:val="0"/>
              <w:autoSpaceDN w:val="0"/>
              <w:jc w:val="center"/>
              <w:rPr>
                <w:sz w:val="23"/>
                <w:szCs w:val="23"/>
              </w:rPr>
            </w:pPr>
            <w:r w:rsidRPr="00D52C42">
              <w:rPr>
                <w:sz w:val="23"/>
                <w:szCs w:val="23"/>
              </w:rPr>
              <w:t>по годам</w:t>
            </w:r>
            <w:r w:rsidRPr="00D52C42">
              <w:rPr>
                <w:sz w:val="23"/>
                <w:szCs w:val="23"/>
                <w:lang w:val="en-US"/>
              </w:rPr>
              <w:t xml:space="preserve"> </w:t>
            </w:r>
          </w:p>
        </w:tc>
        <w:tc>
          <w:tcPr>
            <w:tcW w:w="1682" w:type="dxa"/>
            <w:vMerge w:val="restart"/>
            <w:hideMark/>
          </w:tcPr>
          <w:p w:rsidR="00EA5EB6" w:rsidRPr="00D52C42" w:rsidRDefault="00EA5EB6" w:rsidP="00F503C7">
            <w:pPr>
              <w:widowControl w:val="0"/>
              <w:autoSpaceDE w:val="0"/>
              <w:autoSpaceDN w:val="0"/>
              <w:jc w:val="center"/>
              <w:rPr>
                <w:sz w:val="23"/>
                <w:szCs w:val="23"/>
              </w:rPr>
            </w:pPr>
            <w:r w:rsidRPr="00D52C42">
              <w:rPr>
                <w:sz w:val="23"/>
                <w:szCs w:val="23"/>
              </w:rPr>
              <w:t xml:space="preserve">Значение показателя </w:t>
            </w:r>
          </w:p>
          <w:p w:rsidR="00EA5EB6" w:rsidRPr="00D52C42" w:rsidRDefault="00EA5EB6" w:rsidP="00F503C7">
            <w:pPr>
              <w:widowControl w:val="0"/>
              <w:autoSpaceDE w:val="0"/>
              <w:autoSpaceDN w:val="0"/>
              <w:jc w:val="center"/>
              <w:rPr>
                <w:sz w:val="23"/>
                <w:szCs w:val="23"/>
              </w:rPr>
            </w:pPr>
            <w:r w:rsidRPr="00D52C42">
              <w:rPr>
                <w:sz w:val="23"/>
                <w:szCs w:val="23"/>
              </w:rPr>
              <w:t xml:space="preserve">на момент окончания </w:t>
            </w:r>
            <w:r w:rsidRPr="00D52C42">
              <w:rPr>
                <w:sz w:val="23"/>
                <w:szCs w:val="23"/>
              </w:rPr>
              <w:lastRenderedPageBreak/>
              <w:t xml:space="preserve">реализации муниципальной программы </w:t>
            </w:r>
          </w:p>
        </w:tc>
      </w:tr>
      <w:tr w:rsidR="002B396A" w:rsidRPr="007C2E81" w:rsidTr="00EA5EB6">
        <w:trPr>
          <w:trHeight w:val="143"/>
        </w:trPr>
        <w:tc>
          <w:tcPr>
            <w:tcW w:w="457" w:type="dxa"/>
            <w:vMerge/>
            <w:hideMark/>
          </w:tcPr>
          <w:p w:rsidR="002B396A" w:rsidRPr="00D52C42" w:rsidRDefault="002B396A" w:rsidP="00F503C7">
            <w:pPr>
              <w:jc w:val="center"/>
              <w:rPr>
                <w:sz w:val="23"/>
                <w:szCs w:val="23"/>
                <w:lang w:eastAsia="en-US"/>
              </w:rPr>
            </w:pPr>
          </w:p>
        </w:tc>
        <w:tc>
          <w:tcPr>
            <w:tcW w:w="6522" w:type="dxa"/>
            <w:vMerge/>
            <w:hideMark/>
          </w:tcPr>
          <w:p w:rsidR="002B396A" w:rsidRPr="00D52C42" w:rsidRDefault="002B396A" w:rsidP="00F503C7">
            <w:pPr>
              <w:rPr>
                <w:sz w:val="23"/>
                <w:szCs w:val="23"/>
                <w:lang w:eastAsia="en-US"/>
              </w:rPr>
            </w:pPr>
          </w:p>
        </w:tc>
        <w:tc>
          <w:tcPr>
            <w:tcW w:w="2038" w:type="dxa"/>
            <w:vMerge/>
            <w:hideMark/>
          </w:tcPr>
          <w:p w:rsidR="002B396A" w:rsidRPr="00D52C42" w:rsidRDefault="002B396A" w:rsidP="00F503C7">
            <w:pPr>
              <w:rPr>
                <w:sz w:val="23"/>
                <w:szCs w:val="23"/>
                <w:lang w:eastAsia="en-US"/>
              </w:rPr>
            </w:pPr>
          </w:p>
        </w:tc>
        <w:tc>
          <w:tcPr>
            <w:tcW w:w="951" w:type="dxa"/>
            <w:hideMark/>
          </w:tcPr>
          <w:p w:rsidR="00EA5EB6" w:rsidRDefault="00EA5EB6" w:rsidP="00EA5EB6">
            <w:pPr>
              <w:widowControl w:val="0"/>
              <w:autoSpaceDE w:val="0"/>
              <w:autoSpaceDN w:val="0"/>
              <w:jc w:val="center"/>
              <w:rPr>
                <w:sz w:val="23"/>
                <w:szCs w:val="23"/>
              </w:rPr>
            </w:pPr>
            <w:r>
              <w:rPr>
                <w:sz w:val="23"/>
                <w:szCs w:val="23"/>
              </w:rPr>
              <w:t>2019</w:t>
            </w:r>
          </w:p>
          <w:p w:rsidR="002B396A" w:rsidRPr="00D52C42" w:rsidRDefault="00EA5EB6" w:rsidP="00EA5EB6">
            <w:pPr>
              <w:widowControl w:val="0"/>
              <w:autoSpaceDE w:val="0"/>
              <w:autoSpaceDN w:val="0"/>
              <w:jc w:val="center"/>
              <w:rPr>
                <w:sz w:val="23"/>
                <w:szCs w:val="23"/>
              </w:rPr>
            </w:pPr>
            <w:r>
              <w:rPr>
                <w:sz w:val="23"/>
                <w:szCs w:val="23"/>
              </w:rPr>
              <w:t>год</w:t>
            </w:r>
          </w:p>
        </w:tc>
        <w:tc>
          <w:tcPr>
            <w:tcW w:w="856" w:type="dxa"/>
            <w:hideMark/>
          </w:tcPr>
          <w:p w:rsidR="002B396A" w:rsidRPr="00D52C42" w:rsidRDefault="002B396A" w:rsidP="00EA5EB6">
            <w:pPr>
              <w:widowControl w:val="0"/>
              <w:autoSpaceDE w:val="0"/>
              <w:autoSpaceDN w:val="0"/>
              <w:jc w:val="center"/>
              <w:rPr>
                <w:sz w:val="23"/>
                <w:szCs w:val="23"/>
              </w:rPr>
            </w:pPr>
            <w:r w:rsidRPr="00D52C42">
              <w:rPr>
                <w:sz w:val="23"/>
                <w:szCs w:val="23"/>
              </w:rPr>
              <w:t>2020 г</w:t>
            </w:r>
            <w:r w:rsidR="00EA5EB6">
              <w:rPr>
                <w:sz w:val="23"/>
                <w:szCs w:val="23"/>
              </w:rPr>
              <w:t>од</w:t>
            </w:r>
          </w:p>
        </w:tc>
        <w:tc>
          <w:tcPr>
            <w:tcW w:w="993" w:type="dxa"/>
          </w:tcPr>
          <w:p w:rsidR="00EA5EB6" w:rsidRDefault="00EA5EB6" w:rsidP="00EA5EB6">
            <w:pPr>
              <w:jc w:val="center"/>
              <w:rPr>
                <w:sz w:val="23"/>
                <w:szCs w:val="23"/>
                <w:lang w:eastAsia="en-US"/>
              </w:rPr>
            </w:pPr>
            <w:r>
              <w:rPr>
                <w:sz w:val="23"/>
                <w:szCs w:val="23"/>
                <w:lang w:eastAsia="en-US"/>
              </w:rPr>
              <w:t>2021</w:t>
            </w:r>
          </w:p>
          <w:p w:rsidR="002B396A" w:rsidRPr="00D52C42" w:rsidRDefault="002B396A" w:rsidP="00EA5EB6">
            <w:pPr>
              <w:jc w:val="center"/>
              <w:rPr>
                <w:sz w:val="23"/>
                <w:szCs w:val="23"/>
                <w:lang w:eastAsia="en-US"/>
              </w:rPr>
            </w:pPr>
            <w:r w:rsidRPr="00D52C42">
              <w:rPr>
                <w:sz w:val="23"/>
                <w:szCs w:val="23"/>
                <w:lang w:eastAsia="en-US"/>
              </w:rPr>
              <w:t>г</w:t>
            </w:r>
            <w:r w:rsidR="00EA5EB6">
              <w:rPr>
                <w:sz w:val="23"/>
                <w:szCs w:val="23"/>
                <w:lang w:eastAsia="en-US"/>
              </w:rPr>
              <w:t>од</w:t>
            </w:r>
          </w:p>
        </w:tc>
        <w:tc>
          <w:tcPr>
            <w:tcW w:w="869" w:type="dxa"/>
          </w:tcPr>
          <w:p w:rsidR="002B396A" w:rsidRPr="00D52C42" w:rsidRDefault="002B396A" w:rsidP="00EA5EB6">
            <w:pPr>
              <w:jc w:val="center"/>
              <w:rPr>
                <w:sz w:val="23"/>
                <w:szCs w:val="23"/>
                <w:lang w:eastAsia="en-US"/>
              </w:rPr>
            </w:pPr>
            <w:r>
              <w:rPr>
                <w:sz w:val="23"/>
                <w:szCs w:val="23"/>
                <w:lang w:eastAsia="en-US"/>
              </w:rPr>
              <w:t>2022 г</w:t>
            </w:r>
            <w:r w:rsidR="00EA5EB6">
              <w:rPr>
                <w:sz w:val="23"/>
                <w:szCs w:val="23"/>
                <w:lang w:eastAsia="en-US"/>
              </w:rPr>
              <w:t>од</w:t>
            </w:r>
          </w:p>
        </w:tc>
        <w:tc>
          <w:tcPr>
            <w:tcW w:w="1682" w:type="dxa"/>
            <w:vMerge/>
            <w:hideMark/>
          </w:tcPr>
          <w:p w:rsidR="002B396A" w:rsidRPr="00D52C42" w:rsidRDefault="002B396A" w:rsidP="00F503C7">
            <w:pPr>
              <w:rPr>
                <w:sz w:val="23"/>
                <w:szCs w:val="23"/>
                <w:lang w:eastAsia="en-US"/>
              </w:rPr>
            </w:pPr>
          </w:p>
        </w:tc>
      </w:tr>
      <w:tr w:rsidR="002B396A" w:rsidRPr="007C2E81" w:rsidTr="00EA5EB6">
        <w:trPr>
          <w:trHeight w:val="262"/>
        </w:trPr>
        <w:tc>
          <w:tcPr>
            <w:tcW w:w="457" w:type="dxa"/>
            <w:hideMark/>
          </w:tcPr>
          <w:p w:rsidR="002B396A" w:rsidRPr="00D52C42" w:rsidRDefault="002B396A" w:rsidP="00F503C7">
            <w:pPr>
              <w:widowControl w:val="0"/>
              <w:autoSpaceDE w:val="0"/>
              <w:autoSpaceDN w:val="0"/>
              <w:jc w:val="center"/>
              <w:rPr>
                <w:sz w:val="23"/>
                <w:szCs w:val="23"/>
              </w:rPr>
            </w:pPr>
            <w:r w:rsidRPr="00D52C42">
              <w:rPr>
                <w:sz w:val="23"/>
                <w:szCs w:val="23"/>
              </w:rPr>
              <w:lastRenderedPageBreak/>
              <w:t>1</w:t>
            </w:r>
          </w:p>
        </w:tc>
        <w:tc>
          <w:tcPr>
            <w:tcW w:w="6522" w:type="dxa"/>
            <w:hideMark/>
          </w:tcPr>
          <w:p w:rsidR="002B396A" w:rsidRPr="00D52C42" w:rsidRDefault="002B396A" w:rsidP="00F503C7">
            <w:pPr>
              <w:widowControl w:val="0"/>
              <w:autoSpaceDE w:val="0"/>
              <w:autoSpaceDN w:val="0"/>
              <w:jc w:val="center"/>
              <w:rPr>
                <w:sz w:val="23"/>
                <w:szCs w:val="23"/>
              </w:rPr>
            </w:pPr>
            <w:r w:rsidRPr="00D52C42">
              <w:rPr>
                <w:sz w:val="23"/>
                <w:szCs w:val="23"/>
              </w:rPr>
              <w:t>2</w:t>
            </w:r>
          </w:p>
        </w:tc>
        <w:tc>
          <w:tcPr>
            <w:tcW w:w="2038" w:type="dxa"/>
            <w:hideMark/>
          </w:tcPr>
          <w:p w:rsidR="002B396A" w:rsidRPr="00D52C42" w:rsidRDefault="002B396A" w:rsidP="00F503C7">
            <w:pPr>
              <w:widowControl w:val="0"/>
              <w:autoSpaceDE w:val="0"/>
              <w:autoSpaceDN w:val="0"/>
              <w:jc w:val="center"/>
              <w:rPr>
                <w:sz w:val="23"/>
                <w:szCs w:val="23"/>
              </w:rPr>
            </w:pPr>
            <w:r w:rsidRPr="00D52C42">
              <w:rPr>
                <w:sz w:val="23"/>
                <w:szCs w:val="23"/>
              </w:rPr>
              <w:t>3</w:t>
            </w:r>
          </w:p>
        </w:tc>
        <w:tc>
          <w:tcPr>
            <w:tcW w:w="951" w:type="dxa"/>
            <w:hideMark/>
          </w:tcPr>
          <w:p w:rsidR="002B396A" w:rsidRPr="00D52C42" w:rsidRDefault="002B396A" w:rsidP="00F503C7">
            <w:pPr>
              <w:widowControl w:val="0"/>
              <w:autoSpaceDE w:val="0"/>
              <w:autoSpaceDN w:val="0"/>
              <w:jc w:val="center"/>
              <w:rPr>
                <w:sz w:val="23"/>
                <w:szCs w:val="23"/>
              </w:rPr>
            </w:pPr>
            <w:r w:rsidRPr="00D52C42">
              <w:rPr>
                <w:sz w:val="23"/>
                <w:szCs w:val="23"/>
              </w:rPr>
              <w:t>4</w:t>
            </w:r>
          </w:p>
        </w:tc>
        <w:tc>
          <w:tcPr>
            <w:tcW w:w="856" w:type="dxa"/>
            <w:hideMark/>
          </w:tcPr>
          <w:p w:rsidR="002B396A" w:rsidRPr="00D52C42" w:rsidRDefault="002B396A" w:rsidP="00F503C7">
            <w:pPr>
              <w:widowControl w:val="0"/>
              <w:autoSpaceDE w:val="0"/>
              <w:autoSpaceDN w:val="0"/>
              <w:jc w:val="center"/>
              <w:rPr>
                <w:sz w:val="23"/>
                <w:szCs w:val="23"/>
              </w:rPr>
            </w:pPr>
            <w:r w:rsidRPr="00D52C42">
              <w:rPr>
                <w:sz w:val="23"/>
                <w:szCs w:val="23"/>
              </w:rPr>
              <w:t>5</w:t>
            </w:r>
          </w:p>
        </w:tc>
        <w:tc>
          <w:tcPr>
            <w:tcW w:w="993" w:type="dxa"/>
          </w:tcPr>
          <w:p w:rsidR="002B396A" w:rsidRPr="00D52C42" w:rsidRDefault="002B396A" w:rsidP="00F503C7">
            <w:pPr>
              <w:widowControl w:val="0"/>
              <w:autoSpaceDE w:val="0"/>
              <w:autoSpaceDN w:val="0"/>
              <w:jc w:val="center"/>
              <w:rPr>
                <w:sz w:val="23"/>
                <w:szCs w:val="23"/>
              </w:rPr>
            </w:pPr>
            <w:r w:rsidRPr="00D52C42">
              <w:rPr>
                <w:sz w:val="23"/>
                <w:szCs w:val="23"/>
              </w:rPr>
              <w:t>6</w:t>
            </w:r>
          </w:p>
        </w:tc>
        <w:tc>
          <w:tcPr>
            <w:tcW w:w="869" w:type="dxa"/>
          </w:tcPr>
          <w:p w:rsidR="002B396A" w:rsidRPr="00D52C42" w:rsidRDefault="002B396A" w:rsidP="00F503C7">
            <w:pPr>
              <w:widowControl w:val="0"/>
              <w:autoSpaceDE w:val="0"/>
              <w:autoSpaceDN w:val="0"/>
              <w:jc w:val="center"/>
              <w:rPr>
                <w:sz w:val="23"/>
                <w:szCs w:val="23"/>
              </w:rPr>
            </w:pPr>
            <w:r>
              <w:rPr>
                <w:sz w:val="23"/>
                <w:szCs w:val="23"/>
              </w:rPr>
              <w:t>7</w:t>
            </w:r>
          </w:p>
        </w:tc>
        <w:tc>
          <w:tcPr>
            <w:tcW w:w="1682" w:type="dxa"/>
            <w:hideMark/>
          </w:tcPr>
          <w:p w:rsidR="002B396A" w:rsidRPr="00D52C42" w:rsidRDefault="002B396A" w:rsidP="00F503C7">
            <w:pPr>
              <w:widowControl w:val="0"/>
              <w:autoSpaceDE w:val="0"/>
              <w:autoSpaceDN w:val="0"/>
              <w:jc w:val="center"/>
              <w:rPr>
                <w:sz w:val="23"/>
                <w:szCs w:val="23"/>
              </w:rPr>
            </w:pPr>
            <w:r>
              <w:rPr>
                <w:sz w:val="23"/>
                <w:szCs w:val="23"/>
              </w:rPr>
              <w:t>8</w:t>
            </w:r>
          </w:p>
        </w:tc>
      </w:tr>
      <w:tr w:rsidR="002B396A" w:rsidRPr="007C2E81" w:rsidTr="00EA5EB6">
        <w:trPr>
          <w:trHeight w:val="786"/>
        </w:trPr>
        <w:tc>
          <w:tcPr>
            <w:tcW w:w="457" w:type="dxa"/>
          </w:tcPr>
          <w:p w:rsidR="002B396A" w:rsidRPr="00D52C42" w:rsidRDefault="002B396A" w:rsidP="00F503C7">
            <w:pPr>
              <w:widowControl w:val="0"/>
              <w:autoSpaceDE w:val="0"/>
              <w:autoSpaceDN w:val="0"/>
              <w:jc w:val="center"/>
              <w:rPr>
                <w:sz w:val="23"/>
                <w:szCs w:val="23"/>
              </w:rPr>
            </w:pPr>
            <w:r w:rsidRPr="00D52C42">
              <w:rPr>
                <w:sz w:val="23"/>
                <w:szCs w:val="23"/>
              </w:rPr>
              <w:t>1.</w:t>
            </w:r>
          </w:p>
        </w:tc>
        <w:tc>
          <w:tcPr>
            <w:tcW w:w="6522" w:type="dxa"/>
          </w:tcPr>
          <w:p w:rsidR="002B396A" w:rsidRPr="00D52C42" w:rsidRDefault="002B396A" w:rsidP="000550AC">
            <w:pPr>
              <w:rPr>
                <w:rFonts w:eastAsia="Calibri"/>
                <w:sz w:val="23"/>
                <w:szCs w:val="23"/>
                <w:lang w:eastAsia="en-US"/>
              </w:rPr>
            </w:pPr>
            <w:r w:rsidRPr="00D52C42">
              <w:rPr>
                <w:sz w:val="23"/>
                <w:szCs w:val="23"/>
              </w:rPr>
              <w:t xml:space="preserve">Качество успеваемости </w:t>
            </w:r>
            <w:proofErr w:type="gramStart"/>
            <w:r w:rsidRPr="00D52C42">
              <w:rPr>
                <w:sz w:val="23"/>
                <w:szCs w:val="23"/>
              </w:rPr>
              <w:t>обучающихся</w:t>
            </w:r>
            <w:proofErr w:type="gramEnd"/>
            <w:r w:rsidRPr="00D52C42">
              <w:rPr>
                <w:sz w:val="23"/>
                <w:szCs w:val="23"/>
              </w:rPr>
              <w:t xml:space="preserve"> в МБОУ ДО ДМШ</w:t>
            </w:r>
          </w:p>
        </w:tc>
        <w:tc>
          <w:tcPr>
            <w:tcW w:w="2038" w:type="dxa"/>
          </w:tcPr>
          <w:p w:rsidR="002B396A" w:rsidRPr="00D52C42" w:rsidRDefault="002B396A" w:rsidP="00F503C7">
            <w:pPr>
              <w:jc w:val="center"/>
              <w:rPr>
                <w:rFonts w:eastAsia="Calibri"/>
                <w:sz w:val="23"/>
                <w:szCs w:val="23"/>
                <w:lang w:eastAsia="en-US"/>
              </w:rPr>
            </w:pPr>
            <w:r w:rsidRPr="00D52C42">
              <w:rPr>
                <w:sz w:val="23"/>
                <w:szCs w:val="23"/>
              </w:rPr>
              <w:t xml:space="preserve">качество успеваемости </w:t>
            </w:r>
            <w:proofErr w:type="gramStart"/>
            <w:r w:rsidRPr="00D52C42">
              <w:rPr>
                <w:sz w:val="23"/>
                <w:szCs w:val="23"/>
              </w:rPr>
              <w:t>обучающихся</w:t>
            </w:r>
            <w:proofErr w:type="gramEnd"/>
            <w:r w:rsidRPr="00D52C42">
              <w:rPr>
                <w:sz w:val="23"/>
                <w:szCs w:val="23"/>
              </w:rPr>
              <w:t xml:space="preserve"> </w:t>
            </w:r>
            <w:r w:rsidRPr="00D52C42">
              <w:rPr>
                <w:rFonts w:eastAsia="Calibri"/>
                <w:sz w:val="23"/>
                <w:szCs w:val="23"/>
                <w:lang w:eastAsia="en-US"/>
              </w:rPr>
              <w:t>(%)</w:t>
            </w:r>
          </w:p>
        </w:tc>
        <w:tc>
          <w:tcPr>
            <w:tcW w:w="951" w:type="dxa"/>
          </w:tcPr>
          <w:p w:rsidR="002B396A" w:rsidRPr="00D52C42" w:rsidRDefault="002B396A" w:rsidP="00F503C7">
            <w:pPr>
              <w:jc w:val="center"/>
              <w:rPr>
                <w:sz w:val="23"/>
                <w:szCs w:val="23"/>
              </w:rPr>
            </w:pPr>
            <w:r w:rsidRPr="00D52C42">
              <w:rPr>
                <w:sz w:val="23"/>
                <w:szCs w:val="23"/>
              </w:rPr>
              <w:t>74</w:t>
            </w:r>
          </w:p>
        </w:tc>
        <w:tc>
          <w:tcPr>
            <w:tcW w:w="856" w:type="dxa"/>
          </w:tcPr>
          <w:p w:rsidR="002B396A" w:rsidRPr="00D52C42" w:rsidRDefault="002B396A" w:rsidP="00F503C7">
            <w:pPr>
              <w:jc w:val="center"/>
              <w:rPr>
                <w:sz w:val="23"/>
                <w:szCs w:val="23"/>
              </w:rPr>
            </w:pPr>
            <w:r w:rsidRPr="00D52C42">
              <w:rPr>
                <w:sz w:val="23"/>
                <w:szCs w:val="23"/>
              </w:rPr>
              <w:t>75</w:t>
            </w:r>
          </w:p>
        </w:tc>
        <w:tc>
          <w:tcPr>
            <w:tcW w:w="993" w:type="dxa"/>
          </w:tcPr>
          <w:p w:rsidR="002B396A" w:rsidRPr="00D52C42" w:rsidRDefault="002B396A" w:rsidP="00F503C7">
            <w:pPr>
              <w:widowControl w:val="0"/>
              <w:autoSpaceDE w:val="0"/>
              <w:autoSpaceDN w:val="0"/>
              <w:jc w:val="center"/>
              <w:rPr>
                <w:sz w:val="23"/>
                <w:szCs w:val="23"/>
              </w:rPr>
            </w:pPr>
            <w:r w:rsidRPr="00D52C42">
              <w:rPr>
                <w:sz w:val="23"/>
                <w:szCs w:val="23"/>
              </w:rPr>
              <w:t>76</w:t>
            </w:r>
          </w:p>
        </w:tc>
        <w:tc>
          <w:tcPr>
            <w:tcW w:w="869" w:type="dxa"/>
          </w:tcPr>
          <w:p w:rsidR="002B396A" w:rsidRPr="00D52C42" w:rsidRDefault="002B396A" w:rsidP="00F503C7">
            <w:pPr>
              <w:widowControl w:val="0"/>
              <w:autoSpaceDE w:val="0"/>
              <w:autoSpaceDN w:val="0"/>
              <w:jc w:val="center"/>
              <w:rPr>
                <w:sz w:val="23"/>
                <w:szCs w:val="23"/>
              </w:rPr>
            </w:pPr>
            <w:r>
              <w:rPr>
                <w:sz w:val="23"/>
                <w:szCs w:val="23"/>
              </w:rPr>
              <w:t>76</w:t>
            </w:r>
          </w:p>
        </w:tc>
        <w:tc>
          <w:tcPr>
            <w:tcW w:w="1682" w:type="dxa"/>
          </w:tcPr>
          <w:p w:rsidR="002B396A" w:rsidRPr="00D52C42" w:rsidRDefault="002B396A" w:rsidP="00F503C7">
            <w:pPr>
              <w:widowControl w:val="0"/>
              <w:autoSpaceDE w:val="0"/>
              <w:autoSpaceDN w:val="0"/>
              <w:jc w:val="center"/>
              <w:rPr>
                <w:sz w:val="23"/>
                <w:szCs w:val="23"/>
              </w:rPr>
            </w:pPr>
            <w:r w:rsidRPr="00D52C42">
              <w:rPr>
                <w:sz w:val="23"/>
                <w:szCs w:val="23"/>
              </w:rPr>
              <w:t>76</w:t>
            </w:r>
          </w:p>
        </w:tc>
      </w:tr>
      <w:tr w:rsidR="002B396A" w:rsidRPr="003A5F3E" w:rsidTr="00EA5EB6">
        <w:trPr>
          <w:trHeight w:val="317"/>
        </w:trPr>
        <w:tc>
          <w:tcPr>
            <w:tcW w:w="457" w:type="dxa"/>
          </w:tcPr>
          <w:p w:rsidR="002B396A" w:rsidRPr="00D52C42" w:rsidRDefault="002B396A" w:rsidP="00F503C7">
            <w:pPr>
              <w:widowControl w:val="0"/>
              <w:autoSpaceDE w:val="0"/>
              <w:autoSpaceDN w:val="0"/>
              <w:jc w:val="center"/>
              <w:rPr>
                <w:sz w:val="23"/>
                <w:szCs w:val="23"/>
              </w:rPr>
            </w:pPr>
            <w:r w:rsidRPr="00D52C42">
              <w:rPr>
                <w:sz w:val="23"/>
                <w:szCs w:val="23"/>
              </w:rPr>
              <w:t>2.</w:t>
            </w:r>
          </w:p>
        </w:tc>
        <w:tc>
          <w:tcPr>
            <w:tcW w:w="6522" w:type="dxa"/>
          </w:tcPr>
          <w:p w:rsidR="002B396A" w:rsidRPr="00D52C42" w:rsidRDefault="002B396A" w:rsidP="00F503C7">
            <w:pPr>
              <w:pStyle w:val="ConsPlusNormal"/>
              <w:ind w:firstLine="0"/>
              <w:rPr>
                <w:rFonts w:ascii="Times New Roman" w:hAnsi="Times New Roman" w:cs="Times New Roman"/>
                <w:sz w:val="23"/>
                <w:szCs w:val="23"/>
              </w:rPr>
            </w:pPr>
            <w:r w:rsidRPr="00D52C42">
              <w:rPr>
                <w:rFonts w:ascii="Times New Roman" w:hAnsi="Times New Roman" w:cs="Times New Roman"/>
                <w:sz w:val="23"/>
                <w:szCs w:val="23"/>
              </w:rPr>
              <w:t xml:space="preserve">Количество </w:t>
            </w:r>
            <w:proofErr w:type="gramStart"/>
            <w:r w:rsidRPr="00D52C42">
              <w:rPr>
                <w:rFonts w:ascii="Times New Roman" w:hAnsi="Times New Roman" w:cs="Times New Roman"/>
                <w:sz w:val="23"/>
                <w:szCs w:val="23"/>
              </w:rPr>
              <w:t>обучающихся</w:t>
            </w:r>
            <w:proofErr w:type="gramEnd"/>
            <w:r w:rsidRPr="00D52C42">
              <w:rPr>
                <w:rFonts w:ascii="Times New Roman" w:hAnsi="Times New Roman" w:cs="Times New Roman"/>
                <w:sz w:val="23"/>
                <w:szCs w:val="23"/>
              </w:rPr>
              <w:t xml:space="preserve"> в МБОУ ДО </w:t>
            </w:r>
            <w:r w:rsidRPr="000550AC">
              <w:rPr>
                <w:rFonts w:ascii="Times New Roman" w:hAnsi="Times New Roman" w:cs="Times New Roman"/>
                <w:sz w:val="23"/>
                <w:szCs w:val="23"/>
              </w:rPr>
              <w:t>ДМШ</w:t>
            </w:r>
          </w:p>
        </w:tc>
        <w:tc>
          <w:tcPr>
            <w:tcW w:w="2038"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 xml:space="preserve">количество </w:t>
            </w:r>
            <w:proofErr w:type="gramStart"/>
            <w:r w:rsidRPr="00D52C42">
              <w:rPr>
                <w:rFonts w:ascii="Times New Roman" w:hAnsi="Times New Roman" w:cs="Times New Roman"/>
                <w:sz w:val="23"/>
                <w:szCs w:val="23"/>
              </w:rPr>
              <w:t>обучающихся</w:t>
            </w:r>
            <w:proofErr w:type="gramEnd"/>
          </w:p>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(тыс.</w:t>
            </w:r>
            <w:r>
              <w:rPr>
                <w:rFonts w:ascii="Times New Roman" w:hAnsi="Times New Roman" w:cs="Times New Roman"/>
                <w:sz w:val="23"/>
                <w:szCs w:val="23"/>
              </w:rPr>
              <w:t xml:space="preserve"> </w:t>
            </w:r>
            <w:r w:rsidRPr="00D52C42">
              <w:rPr>
                <w:rFonts w:ascii="Times New Roman" w:hAnsi="Times New Roman" w:cs="Times New Roman"/>
                <w:sz w:val="23"/>
                <w:szCs w:val="23"/>
              </w:rPr>
              <w:t>чел.)</w:t>
            </w:r>
          </w:p>
        </w:tc>
        <w:tc>
          <w:tcPr>
            <w:tcW w:w="951"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0,145</w:t>
            </w:r>
          </w:p>
        </w:tc>
        <w:tc>
          <w:tcPr>
            <w:tcW w:w="856"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0,150</w:t>
            </w:r>
          </w:p>
        </w:tc>
        <w:tc>
          <w:tcPr>
            <w:tcW w:w="993"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0,151</w:t>
            </w:r>
          </w:p>
        </w:tc>
        <w:tc>
          <w:tcPr>
            <w:tcW w:w="869" w:type="dxa"/>
          </w:tcPr>
          <w:p w:rsidR="002B396A" w:rsidRPr="00D52C42" w:rsidRDefault="002B396A" w:rsidP="00F503C7">
            <w:pPr>
              <w:widowControl w:val="0"/>
              <w:autoSpaceDE w:val="0"/>
              <w:autoSpaceDN w:val="0"/>
              <w:jc w:val="center"/>
              <w:rPr>
                <w:sz w:val="23"/>
                <w:szCs w:val="23"/>
              </w:rPr>
            </w:pPr>
            <w:r>
              <w:rPr>
                <w:sz w:val="23"/>
                <w:szCs w:val="23"/>
              </w:rPr>
              <w:t>0,151</w:t>
            </w:r>
          </w:p>
        </w:tc>
        <w:tc>
          <w:tcPr>
            <w:tcW w:w="1682" w:type="dxa"/>
          </w:tcPr>
          <w:p w:rsidR="002B396A" w:rsidRPr="00D52C42" w:rsidRDefault="002B396A" w:rsidP="00F503C7">
            <w:pPr>
              <w:widowControl w:val="0"/>
              <w:autoSpaceDE w:val="0"/>
              <w:autoSpaceDN w:val="0"/>
              <w:jc w:val="center"/>
              <w:rPr>
                <w:sz w:val="23"/>
                <w:szCs w:val="23"/>
              </w:rPr>
            </w:pPr>
            <w:r w:rsidRPr="00D52C42">
              <w:rPr>
                <w:sz w:val="23"/>
                <w:szCs w:val="23"/>
              </w:rPr>
              <w:t>0,151</w:t>
            </w:r>
          </w:p>
        </w:tc>
      </w:tr>
      <w:tr w:rsidR="002B396A" w:rsidRPr="003A5F3E" w:rsidTr="00EA5EB6">
        <w:trPr>
          <w:trHeight w:val="524"/>
        </w:trPr>
        <w:tc>
          <w:tcPr>
            <w:tcW w:w="457" w:type="dxa"/>
          </w:tcPr>
          <w:p w:rsidR="002B396A" w:rsidRPr="00D52C42" w:rsidRDefault="002B396A" w:rsidP="00F503C7">
            <w:pPr>
              <w:widowControl w:val="0"/>
              <w:autoSpaceDE w:val="0"/>
              <w:autoSpaceDN w:val="0"/>
              <w:jc w:val="center"/>
              <w:rPr>
                <w:sz w:val="23"/>
                <w:szCs w:val="23"/>
              </w:rPr>
            </w:pPr>
            <w:r w:rsidRPr="00D52C42">
              <w:rPr>
                <w:sz w:val="23"/>
                <w:szCs w:val="23"/>
              </w:rPr>
              <w:t>3.</w:t>
            </w:r>
          </w:p>
        </w:tc>
        <w:tc>
          <w:tcPr>
            <w:tcW w:w="6522" w:type="dxa"/>
          </w:tcPr>
          <w:p w:rsidR="002B396A" w:rsidRPr="00D52C42" w:rsidRDefault="002B396A" w:rsidP="00F503C7">
            <w:pPr>
              <w:pStyle w:val="ConsPlusNormal"/>
              <w:ind w:firstLine="0"/>
              <w:rPr>
                <w:rFonts w:ascii="Times New Roman" w:hAnsi="Times New Roman" w:cs="Times New Roman"/>
                <w:sz w:val="23"/>
                <w:szCs w:val="23"/>
              </w:rPr>
            </w:pPr>
            <w:r w:rsidRPr="00D52C42">
              <w:rPr>
                <w:rFonts w:ascii="Times New Roman" w:hAnsi="Times New Roman" w:cs="Times New Roman"/>
                <w:sz w:val="23"/>
                <w:szCs w:val="23"/>
              </w:rPr>
              <w:t xml:space="preserve">Прирост </w:t>
            </w:r>
            <w:proofErr w:type="gramStart"/>
            <w:r w:rsidRPr="00D52C42">
              <w:rPr>
                <w:rFonts w:ascii="Times New Roman" w:hAnsi="Times New Roman" w:cs="Times New Roman"/>
                <w:sz w:val="23"/>
                <w:szCs w:val="23"/>
              </w:rPr>
              <w:t>обучающихся</w:t>
            </w:r>
            <w:proofErr w:type="gramEnd"/>
            <w:r w:rsidRPr="00D52C42">
              <w:rPr>
                <w:rFonts w:ascii="Times New Roman" w:hAnsi="Times New Roman" w:cs="Times New Roman"/>
                <w:sz w:val="23"/>
                <w:szCs w:val="23"/>
              </w:rPr>
              <w:t xml:space="preserve"> в МБОУ ДО</w:t>
            </w:r>
            <w:r w:rsidRPr="000550AC">
              <w:rPr>
                <w:rFonts w:ascii="Times New Roman" w:hAnsi="Times New Roman" w:cs="Times New Roman"/>
                <w:sz w:val="23"/>
                <w:szCs w:val="23"/>
              </w:rPr>
              <w:t xml:space="preserve"> ДМШ</w:t>
            </w:r>
          </w:p>
        </w:tc>
        <w:tc>
          <w:tcPr>
            <w:tcW w:w="2038"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 xml:space="preserve">прирост </w:t>
            </w:r>
            <w:proofErr w:type="gramStart"/>
            <w:r w:rsidRPr="00D52C42">
              <w:rPr>
                <w:rFonts w:ascii="Times New Roman" w:hAnsi="Times New Roman" w:cs="Times New Roman"/>
                <w:sz w:val="23"/>
                <w:szCs w:val="23"/>
              </w:rPr>
              <w:t>обучающихся</w:t>
            </w:r>
            <w:proofErr w:type="gramEnd"/>
            <w:r w:rsidRPr="00D52C42">
              <w:rPr>
                <w:rFonts w:ascii="Times New Roman" w:hAnsi="Times New Roman" w:cs="Times New Roman"/>
                <w:sz w:val="23"/>
                <w:szCs w:val="23"/>
              </w:rPr>
              <w:t xml:space="preserve"> (%)</w:t>
            </w:r>
          </w:p>
        </w:tc>
        <w:tc>
          <w:tcPr>
            <w:tcW w:w="951"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1</w:t>
            </w:r>
          </w:p>
        </w:tc>
        <w:tc>
          <w:tcPr>
            <w:tcW w:w="856"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1</w:t>
            </w:r>
          </w:p>
        </w:tc>
        <w:tc>
          <w:tcPr>
            <w:tcW w:w="993"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1</w:t>
            </w:r>
          </w:p>
        </w:tc>
        <w:tc>
          <w:tcPr>
            <w:tcW w:w="869" w:type="dxa"/>
          </w:tcPr>
          <w:p w:rsidR="002B396A" w:rsidRPr="00D52C42" w:rsidRDefault="002B396A" w:rsidP="00F503C7">
            <w:pPr>
              <w:widowControl w:val="0"/>
              <w:autoSpaceDE w:val="0"/>
              <w:autoSpaceDN w:val="0"/>
              <w:jc w:val="center"/>
              <w:rPr>
                <w:sz w:val="23"/>
                <w:szCs w:val="23"/>
              </w:rPr>
            </w:pPr>
            <w:r>
              <w:rPr>
                <w:sz w:val="23"/>
                <w:szCs w:val="23"/>
              </w:rPr>
              <w:t>3</w:t>
            </w:r>
          </w:p>
        </w:tc>
        <w:tc>
          <w:tcPr>
            <w:tcW w:w="1682" w:type="dxa"/>
          </w:tcPr>
          <w:p w:rsidR="002B396A" w:rsidRPr="00D52C42" w:rsidRDefault="002B396A" w:rsidP="00F503C7">
            <w:pPr>
              <w:widowControl w:val="0"/>
              <w:autoSpaceDE w:val="0"/>
              <w:autoSpaceDN w:val="0"/>
              <w:jc w:val="center"/>
              <w:rPr>
                <w:sz w:val="23"/>
                <w:szCs w:val="23"/>
              </w:rPr>
            </w:pPr>
            <w:r w:rsidRPr="00D52C42">
              <w:rPr>
                <w:sz w:val="23"/>
                <w:szCs w:val="23"/>
              </w:rPr>
              <w:t>3</w:t>
            </w:r>
          </w:p>
        </w:tc>
      </w:tr>
      <w:tr w:rsidR="002B396A" w:rsidRPr="00552F56" w:rsidTr="00EA5EB6">
        <w:trPr>
          <w:trHeight w:val="1298"/>
        </w:trPr>
        <w:tc>
          <w:tcPr>
            <w:tcW w:w="457" w:type="dxa"/>
          </w:tcPr>
          <w:p w:rsidR="002B396A" w:rsidRPr="00D52C42" w:rsidRDefault="002B396A" w:rsidP="00F503C7">
            <w:pPr>
              <w:widowControl w:val="0"/>
              <w:autoSpaceDE w:val="0"/>
              <w:autoSpaceDN w:val="0"/>
              <w:jc w:val="center"/>
              <w:rPr>
                <w:sz w:val="23"/>
                <w:szCs w:val="23"/>
              </w:rPr>
            </w:pPr>
            <w:r w:rsidRPr="00D52C42">
              <w:rPr>
                <w:sz w:val="23"/>
                <w:szCs w:val="23"/>
              </w:rPr>
              <w:t>4.</w:t>
            </w:r>
          </w:p>
        </w:tc>
        <w:tc>
          <w:tcPr>
            <w:tcW w:w="6522" w:type="dxa"/>
          </w:tcPr>
          <w:p w:rsidR="002B396A" w:rsidRPr="00D52C42" w:rsidRDefault="002B396A" w:rsidP="00F503C7">
            <w:pPr>
              <w:pStyle w:val="ConsPlusNormal"/>
              <w:ind w:firstLine="0"/>
              <w:rPr>
                <w:rFonts w:ascii="Times New Roman" w:hAnsi="Times New Roman" w:cs="Times New Roman"/>
                <w:sz w:val="23"/>
                <w:szCs w:val="23"/>
              </w:rPr>
            </w:pPr>
            <w:r w:rsidRPr="00D52C42">
              <w:rPr>
                <w:rFonts w:ascii="Times New Roman" w:hAnsi="Times New Roman" w:cs="Times New Roman"/>
                <w:sz w:val="23"/>
                <w:szCs w:val="23"/>
              </w:rPr>
              <w:t>Количество посещений общедоступных библиотек, а также культурно-массовых мероприятий, проводимых в библиотеках</w:t>
            </w:r>
          </w:p>
        </w:tc>
        <w:tc>
          <w:tcPr>
            <w:tcW w:w="2038" w:type="dxa"/>
          </w:tcPr>
          <w:p w:rsidR="00EA5EB6"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количество посещений общедо</w:t>
            </w:r>
            <w:r w:rsidR="00EA5EB6">
              <w:rPr>
                <w:rFonts w:ascii="Times New Roman" w:hAnsi="Times New Roman" w:cs="Times New Roman"/>
                <w:sz w:val="23"/>
                <w:szCs w:val="23"/>
              </w:rPr>
              <w:t>ступных библиотек</w:t>
            </w:r>
          </w:p>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(тыс.</w:t>
            </w:r>
            <w:r>
              <w:rPr>
                <w:rFonts w:ascii="Times New Roman" w:hAnsi="Times New Roman" w:cs="Times New Roman"/>
                <w:sz w:val="23"/>
                <w:szCs w:val="23"/>
              </w:rPr>
              <w:t xml:space="preserve"> </w:t>
            </w:r>
            <w:r w:rsidRPr="00D52C42">
              <w:rPr>
                <w:rFonts w:ascii="Times New Roman" w:hAnsi="Times New Roman" w:cs="Times New Roman"/>
                <w:sz w:val="23"/>
                <w:szCs w:val="23"/>
              </w:rPr>
              <w:t>чел.)</w:t>
            </w:r>
          </w:p>
        </w:tc>
        <w:tc>
          <w:tcPr>
            <w:tcW w:w="951"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53,73</w:t>
            </w:r>
          </w:p>
        </w:tc>
        <w:tc>
          <w:tcPr>
            <w:tcW w:w="856"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53,74</w:t>
            </w:r>
          </w:p>
        </w:tc>
        <w:tc>
          <w:tcPr>
            <w:tcW w:w="993"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53,75</w:t>
            </w:r>
          </w:p>
        </w:tc>
        <w:tc>
          <w:tcPr>
            <w:tcW w:w="869" w:type="dxa"/>
          </w:tcPr>
          <w:p w:rsidR="002B396A" w:rsidRPr="00D52C42" w:rsidRDefault="002B396A" w:rsidP="00F503C7">
            <w:pPr>
              <w:widowControl w:val="0"/>
              <w:autoSpaceDE w:val="0"/>
              <w:autoSpaceDN w:val="0"/>
              <w:jc w:val="center"/>
              <w:rPr>
                <w:sz w:val="23"/>
                <w:szCs w:val="23"/>
              </w:rPr>
            </w:pPr>
            <w:r>
              <w:rPr>
                <w:sz w:val="23"/>
                <w:szCs w:val="23"/>
              </w:rPr>
              <w:t>53,75</w:t>
            </w:r>
          </w:p>
        </w:tc>
        <w:tc>
          <w:tcPr>
            <w:tcW w:w="1682" w:type="dxa"/>
          </w:tcPr>
          <w:p w:rsidR="002B396A" w:rsidRPr="00D52C42" w:rsidRDefault="002B396A" w:rsidP="00F503C7">
            <w:pPr>
              <w:widowControl w:val="0"/>
              <w:autoSpaceDE w:val="0"/>
              <w:autoSpaceDN w:val="0"/>
              <w:jc w:val="center"/>
              <w:rPr>
                <w:sz w:val="23"/>
                <w:szCs w:val="23"/>
              </w:rPr>
            </w:pPr>
            <w:r w:rsidRPr="00D52C42">
              <w:rPr>
                <w:sz w:val="23"/>
                <w:szCs w:val="23"/>
              </w:rPr>
              <w:t>53,75</w:t>
            </w:r>
          </w:p>
        </w:tc>
      </w:tr>
      <w:tr w:rsidR="002B396A" w:rsidRPr="00552F56" w:rsidTr="00EA5EB6">
        <w:trPr>
          <w:trHeight w:val="786"/>
        </w:trPr>
        <w:tc>
          <w:tcPr>
            <w:tcW w:w="457" w:type="dxa"/>
          </w:tcPr>
          <w:p w:rsidR="002B396A" w:rsidRPr="00D52C42" w:rsidRDefault="002B396A" w:rsidP="00F503C7">
            <w:pPr>
              <w:widowControl w:val="0"/>
              <w:autoSpaceDE w:val="0"/>
              <w:autoSpaceDN w:val="0"/>
              <w:jc w:val="center"/>
              <w:rPr>
                <w:sz w:val="23"/>
                <w:szCs w:val="23"/>
              </w:rPr>
            </w:pPr>
            <w:r w:rsidRPr="00D52C42">
              <w:rPr>
                <w:sz w:val="23"/>
                <w:szCs w:val="23"/>
              </w:rPr>
              <w:t>5.</w:t>
            </w:r>
          </w:p>
        </w:tc>
        <w:tc>
          <w:tcPr>
            <w:tcW w:w="6522" w:type="dxa"/>
          </w:tcPr>
          <w:p w:rsidR="002B396A" w:rsidRPr="00D52C42" w:rsidRDefault="002B396A" w:rsidP="00F503C7">
            <w:pPr>
              <w:pStyle w:val="ConsPlusNormal"/>
              <w:ind w:firstLine="0"/>
              <w:rPr>
                <w:rFonts w:ascii="Times New Roman" w:hAnsi="Times New Roman" w:cs="Times New Roman"/>
                <w:sz w:val="23"/>
                <w:szCs w:val="23"/>
              </w:rPr>
            </w:pPr>
            <w:r w:rsidRPr="00D52C42">
              <w:rPr>
                <w:rFonts w:ascii="Times New Roman" w:hAnsi="Times New Roman" w:cs="Times New Roman"/>
                <w:sz w:val="23"/>
                <w:szCs w:val="23"/>
              </w:rPr>
              <w:t>Прирост посещений общедоступных библиотек, а также культурно-массовых мероприятий, проводимых в библиотеках</w:t>
            </w:r>
          </w:p>
        </w:tc>
        <w:tc>
          <w:tcPr>
            <w:tcW w:w="2038"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прирост посещений общедоступных библиотек</w:t>
            </w:r>
            <w:proofErr w:type="gramStart"/>
            <w:r w:rsidRPr="00D52C42">
              <w:rPr>
                <w:rFonts w:ascii="Times New Roman" w:hAnsi="Times New Roman" w:cs="Times New Roman"/>
                <w:sz w:val="23"/>
                <w:szCs w:val="23"/>
              </w:rPr>
              <w:t xml:space="preserve"> (%)</w:t>
            </w:r>
            <w:proofErr w:type="gramEnd"/>
          </w:p>
        </w:tc>
        <w:tc>
          <w:tcPr>
            <w:tcW w:w="951"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1,5</w:t>
            </w:r>
          </w:p>
        </w:tc>
        <w:tc>
          <w:tcPr>
            <w:tcW w:w="856"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1,5</w:t>
            </w:r>
          </w:p>
        </w:tc>
        <w:tc>
          <w:tcPr>
            <w:tcW w:w="993" w:type="dxa"/>
          </w:tcPr>
          <w:p w:rsidR="002B396A" w:rsidRPr="00D52C42" w:rsidRDefault="002B396A" w:rsidP="00F503C7">
            <w:pPr>
              <w:pStyle w:val="ConsPlusNormal"/>
              <w:ind w:firstLine="0"/>
              <w:jc w:val="center"/>
              <w:rPr>
                <w:rFonts w:ascii="Times New Roman" w:hAnsi="Times New Roman" w:cs="Times New Roman"/>
                <w:sz w:val="23"/>
                <w:szCs w:val="23"/>
              </w:rPr>
            </w:pPr>
            <w:r w:rsidRPr="00D52C42">
              <w:rPr>
                <w:rFonts w:ascii="Times New Roman" w:hAnsi="Times New Roman" w:cs="Times New Roman"/>
                <w:sz w:val="23"/>
                <w:szCs w:val="23"/>
              </w:rPr>
              <w:t>1,5</w:t>
            </w:r>
          </w:p>
        </w:tc>
        <w:tc>
          <w:tcPr>
            <w:tcW w:w="869" w:type="dxa"/>
          </w:tcPr>
          <w:p w:rsidR="002B396A" w:rsidRPr="00D52C42" w:rsidRDefault="002B396A" w:rsidP="00F503C7">
            <w:pPr>
              <w:widowControl w:val="0"/>
              <w:autoSpaceDE w:val="0"/>
              <w:autoSpaceDN w:val="0"/>
              <w:jc w:val="center"/>
              <w:rPr>
                <w:sz w:val="23"/>
                <w:szCs w:val="23"/>
              </w:rPr>
            </w:pPr>
            <w:r>
              <w:rPr>
                <w:sz w:val="23"/>
                <w:szCs w:val="23"/>
              </w:rPr>
              <w:t>1,5</w:t>
            </w:r>
          </w:p>
        </w:tc>
        <w:tc>
          <w:tcPr>
            <w:tcW w:w="1682" w:type="dxa"/>
          </w:tcPr>
          <w:p w:rsidR="002B396A" w:rsidRPr="00D52C42" w:rsidRDefault="002B396A" w:rsidP="00F503C7">
            <w:pPr>
              <w:widowControl w:val="0"/>
              <w:autoSpaceDE w:val="0"/>
              <w:autoSpaceDN w:val="0"/>
              <w:jc w:val="center"/>
              <w:rPr>
                <w:sz w:val="23"/>
                <w:szCs w:val="23"/>
              </w:rPr>
            </w:pPr>
            <w:r>
              <w:rPr>
                <w:sz w:val="23"/>
                <w:szCs w:val="23"/>
              </w:rPr>
              <w:t>6;</w:t>
            </w:r>
          </w:p>
        </w:tc>
      </w:tr>
    </w:tbl>
    <w:p w:rsidR="00C825E8" w:rsidRDefault="00C825E8" w:rsidP="00F503C7">
      <w:pPr>
        <w:tabs>
          <w:tab w:val="left" w:pos="1274"/>
        </w:tabs>
        <w:jc w:val="right"/>
        <w:rPr>
          <w:color w:val="000000"/>
          <w:sz w:val="28"/>
        </w:rPr>
      </w:pPr>
    </w:p>
    <w:p w:rsidR="00F80416" w:rsidRDefault="00E56B8D" w:rsidP="00F503C7">
      <w:pPr>
        <w:tabs>
          <w:tab w:val="left" w:pos="1274"/>
        </w:tabs>
        <w:jc w:val="right"/>
        <w:rPr>
          <w:color w:val="000000"/>
          <w:sz w:val="28"/>
        </w:rPr>
      </w:pPr>
      <w:r w:rsidRPr="00E56B8D">
        <w:rPr>
          <w:color w:val="000000"/>
          <w:sz w:val="28"/>
        </w:rPr>
        <w:t>Таблица 5</w:t>
      </w:r>
    </w:p>
    <w:p w:rsidR="00E56B8D" w:rsidRPr="00BD4BBA" w:rsidRDefault="00E56B8D" w:rsidP="00F503C7">
      <w:pPr>
        <w:pStyle w:val="ConsPlusNormal"/>
        <w:jc w:val="center"/>
        <w:rPr>
          <w:rFonts w:ascii="Times New Roman" w:hAnsi="Times New Roman" w:cs="Times New Roman"/>
          <w:sz w:val="28"/>
          <w:szCs w:val="28"/>
        </w:rPr>
      </w:pPr>
      <w:r w:rsidRPr="00BD4BBA">
        <w:rPr>
          <w:rFonts w:ascii="Times New Roman" w:hAnsi="Times New Roman" w:cs="Times New Roman"/>
          <w:sz w:val="28"/>
          <w:szCs w:val="28"/>
        </w:rPr>
        <w:t>Перечень возможных рисков при реализации муниципальной</w:t>
      </w:r>
    </w:p>
    <w:p w:rsidR="00E56B8D" w:rsidRDefault="00E56B8D" w:rsidP="00F503C7">
      <w:pPr>
        <w:pStyle w:val="ConsPlusNormal"/>
        <w:jc w:val="center"/>
        <w:rPr>
          <w:rFonts w:ascii="Times New Roman" w:hAnsi="Times New Roman" w:cs="Times New Roman"/>
          <w:sz w:val="28"/>
          <w:szCs w:val="28"/>
        </w:rPr>
      </w:pPr>
      <w:r w:rsidRPr="00BD4BBA">
        <w:rPr>
          <w:rFonts w:ascii="Times New Roman" w:hAnsi="Times New Roman" w:cs="Times New Roman"/>
          <w:sz w:val="28"/>
          <w:szCs w:val="28"/>
        </w:rPr>
        <w:t>программы и мер по их преодолению</w:t>
      </w:r>
    </w:p>
    <w:p w:rsidR="001F1786" w:rsidRDefault="001F1786" w:rsidP="00F503C7">
      <w:pPr>
        <w:pStyle w:val="ConsPlusNormal"/>
        <w:jc w:val="center"/>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6"/>
        <w:gridCol w:w="5263"/>
        <w:gridCol w:w="8487"/>
      </w:tblGrid>
      <w:tr w:rsidR="006131A3" w:rsidRPr="006131A3" w:rsidTr="00EA5EB6">
        <w:trPr>
          <w:trHeight w:val="266"/>
        </w:trPr>
        <w:tc>
          <w:tcPr>
            <w:tcW w:w="556" w:type="dxa"/>
            <w:tcBorders>
              <w:top w:val="single" w:sz="4" w:space="0" w:color="auto"/>
              <w:left w:val="single" w:sz="4" w:space="0" w:color="auto"/>
              <w:bottom w:val="single" w:sz="4" w:space="0" w:color="auto"/>
              <w:right w:val="single" w:sz="4" w:space="0" w:color="auto"/>
            </w:tcBorders>
            <w:hideMark/>
          </w:tcPr>
          <w:p w:rsidR="003332EB" w:rsidRDefault="006131A3" w:rsidP="00F503C7">
            <w:pPr>
              <w:pStyle w:val="a5"/>
              <w:jc w:val="center"/>
              <w:rPr>
                <w:rFonts w:ascii="Times New Roman" w:hAnsi="Times New Roman"/>
                <w:sz w:val="24"/>
                <w:szCs w:val="24"/>
              </w:rPr>
            </w:pPr>
            <w:r>
              <w:rPr>
                <w:rFonts w:ascii="Times New Roman" w:hAnsi="Times New Roman"/>
                <w:sz w:val="24"/>
                <w:szCs w:val="24"/>
              </w:rPr>
              <w:t>№</w:t>
            </w:r>
          </w:p>
          <w:p w:rsidR="006131A3" w:rsidRDefault="006131A3" w:rsidP="00F503C7">
            <w:pPr>
              <w:pStyle w:val="a5"/>
              <w:jc w:val="center"/>
              <w:rPr>
                <w:rFonts w:ascii="Times New Roman" w:hAnsi="Times New Roman"/>
                <w:sz w:val="24"/>
                <w:szCs w:val="24"/>
              </w:rPr>
            </w:pPr>
            <w:r>
              <w:rPr>
                <w:rFonts w:ascii="Times New Roman" w:hAnsi="Times New Roman"/>
                <w:sz w:val="24"/>
                <w:szCs w:val="24"/>
              </w:rPr>
              <w:t>п/п</w:t>
            </w:r>
          </w:p>
        </w:tc>
        <w:tc>
          <w:tcPr>
            <w:tcW w:w="5263"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a5"/>
              <w:jc w:val="center"/>
              <w:rPr>
                <w:rFonts w:ascii="Times New Roman" w:hAnsi="Times New Roman"/>
                <w:sz w:val="24"/>
                <w:szCs w:val="24"/>
              </w:rPr>
            </w:pPr>
            <w:r>
              <w:rPr>
                <w:rFonts w:ascii="Times New Roman" w:hAnsi="Times New Roman"/>
                <w:sz w:val="24"/>
                <w:szCs w:val="24"/>
              </w:rPr>
              <w:t>Описание риска</w:t>
            </w:r>
          </w:p>
        </w:tc>
        <w:tc>
          <w:tcPr>
            <w:tcW w:w="8487"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a5"/>
              <w:jc w:val="center"/>
              <w:rPr>
                <w:rFonts w:ascii="Times New Roman" w:hAnsi="Times New Roman"/>
                <w:sz w:val="24"/>
                <w:szCs w:val="24"/>
              </w:rPr>
            </w:pPr>
            <w:r>
              <w:rPr>
                <w:rFonts w:ascii="Times New Roman" w:hAnsi="Times New Roman"/>
                <w:sz w:val="24"/>
                <w:szCs w:val="24"/>
              </w:rPr>
              <w:t>Меры по преодолению рисков</w:t>
            </w:r>
          </w:p>
        </w:tc>
      </w:tr>
      <w:tr w:rsidR="006131A3" w:rsidRPr="006131A3" w:rsidTr="00EA5EB6">
        <w:trPr>
          <w:trHeight w:val="138"/>
        </w:trPr>
        <w:tc>
          <w:tcPr>
            <w:tcW w:w="556"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a5"/>
              <w:jc w:val="center"/>
              <w:rPr>
                <w:rFonts w:ascii="Times New Roman" w:hAnsi="Times New Roman"/>
                <w:sz w:val="24"/>
                <w:szCs w:val="24"/>
              </w:rPr>
            </w:pPr>
            <w:r>
              <w:rPr>
                <w:rFonts w:ascii="Times New Roman" w:hAnsi="Times New Roman"/>
                <w:sz w:val="24"/>
                <w:szCs w:val="24"/>
              </w:rPr>
              <w:t>1</w:t>
            </w:r>
          </w:p>
        </w:tc>
        <w:tc>
          <w:tcPr>
            <w:tcW w:w="5263"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a5"/>
              <w:jc w:val="center"/>
              <w:rPr>
                <w:rFonts w:ascii="Times New Roman" w:hAnsi="Times New Roman"/>
                <w:sz w:val="24"/>
                <w:szCs w:val="24"/>
              </w:rPr>
            </w:pPr>
            <w:r>
              <w:rPr>
                <w:rFonts w:ascii="Times New Roman" w:hAnsi="Times New Roman"/>
                <w:sz w:val="24"/>
                <w:szCs w:val="24"/>
              </w:rPr>
              <w:t>2</w:t>
            </w:r>
          </w:p>
        </w:tc>
        <w:tc>
          <w:tcPr>
            <w:tcW w:w="8487"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a5"/>
              <w:jc w:val="center"/>
              <w:rPr>
                <w:rFonts w:ascii="Times New Roman" w:hAnsi="Times New Roman"/>
                <w:sz w:val="24"/>
                <w:szCs w:val="24"/>
              </w:rPr>
            </w:pPr>
            <w:r>
              <w:rPr>
                <w:rFonts w:ascii="Times New Roman" w:hAnsi="Times New Roman"/>
                <w:sz w:val="24"/>
                <w:szCs w:val="24"/>
              </w:rPr>
              <w:t>3</w:t>
            </w:r>
          </w:p>
        </w:tc>
      </w:tr>
      <w:tr w:rsidR="006131A3" w:rsidRPr="006131A3" w:rsidTr="00EA5EB6">
        <w:trPr>
          <w:trHeight w:val="412"/>
        </w:trPr>
        <w:tc>
          <w:tcPr>
            <w:tcW w:w="556" w:type="dxa"/>
            <w:tcBorders>
              <w:top w:val="single" w:sz="4" w:space="0" w:color="auto"/>
              <w:left w:val="single" w:sz="4" w:space="0" w:color="auto"/>
              <w:bottom w:val="single" w:sz="4" w:space="0" w:color="auto"/>
              <w:right w:val="single" w:sz="4" w:space="0" w:color="auto"/>
            </w:tcBorders>
            <w:hideMark/>
          </w:tcPr>
          <w:p w:rsidR="006131A3" w:rsidRDefault="003332EB" w:rsidP="00F503C7">
            <w:pPr>
              <w:pStyle w:val="a5"/>
              <w:jc w:val="center"/>
              <w:rPr>
                <w:rFonts w:ascii="Times New Roman" w:hAnsi="Times New Roman"/>
                <w:sz w:val="24"/>
                <w:szCs w:val="24"/>
              </w:rPr>
            </w:pPr>
            <w:r>
              <w:rPr>
                <w:rFonts w:ascii="Times New Roman" w:hAnsi="Times New Roman"/>
                <w:sz w:val="24"/>
                <w:szCs w:val="24"/>
              </w:rPr>
              <w:t>1.</w:t>
            </w:r>
          </w:p>
        </w:tc>
        <w:tc>
          <w:tcPr>
            <w:tcW w:w="5263"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a5"/>
              <w:rPr>
                <w:rFonts w:ascii="Times New Roman" w:hAnsi="Times New Roman"/>
                <w:sz w:val="24"/>
                <w:szCs w:val="24"/>
              </w:rPr>
            </w:pPr>
            <w:r>
              <w:rPr>
                <w:rFonts w:ascii="Times New Roman" w:hAnsi="Times New Roman"/>
                <w:sz w:val="24"/>
                <w:szCs w:val="24"/>
              </w:rPr>
              <w:t>Правовые риски связаны с изменением законодательства Российской Федерации и автономного округа, длительностью формирования нормативно</w:t>
            </w:r>
            <w:r w:rsidR="003332EB">
              <w:rPr>
                <w:rFonts w:ascii="Times New Roman" w:hAnsi="Times New Roman"/>
                <w:sz w:val="24"/>
                <w:szCs w:val="24"/>
              </w:rPr>
              <w:t xml:space="preserve">й </w:t>
            </w:r>
            <w:r>
              <w:rPr>
                <w:rFonts w:ascii="Times New Roman" w:hAnsi="Times New Roman"/>
                <w:sz w:val="24"/>
                <w:szCs w:val="24"/>
              </w:rPr>
              <w:t xml:space="preserve">правовой базы, необходимой для эффективной реализации </w:t>
            </w:r>
            <w:r w:rsidR="003332EB">
              <w:rPr>
                <w:rFonts w:ascii="Times New Roman" w:hAnsi="Times New Roman"/>
                <w:sz w:val="24"/>
                <w:szCs w:val="24"/>
              </w:rPr>
              <w:t xml:space="preserve">муниципальной </w:t>
            </w:r>
            <w:r>
              <w:rPr>
                <w:rFonts w:ascii="Times New Roman" w:hAnsi="Times New Roman"/>
                <w:sz w:val="24"/>
                <w:szCs w:val="24"/>
              </w:rPr>
              <w:t xml:space="preserve">программы. Это может привести к существенному увеличению планируемых </w:t>
            </w:r>
            <w:r>
              <w:rPr>
                <w:rFonts w:ascii="Times New Roman" w:hAnsi="Times New Roman"/>
                <w:sz w:val="24"/>
                <w:szCs w:val="24"/>
              </w:rPr>
              <w:lastRenderedPageBreak/>
              <w:t>сроков или изменению условий реа</w:t>
            </w:r>
            <w:r w:rsidR="003332EB">
              <w:rPr>
                <w:rFonts w:ascii="Times New Roman" w:hAnsi="Times New Roman"/>
                <w:sz w:val="24"/>
                <w:szCs w:val="24"/>
              </w:rPr>
              <w:t>лизации программных мероприятий</w:t>
            </w:r>
          </w:p>
        </w:tc>
        <w:tc>
          <w:tcPr>
            <w:tcW w:w="8487" w:type="dxa"/>
            <w:tcBorders>
              <w:top w:val="single" w:sz="4" w:space="0" w:color="auto"/>
              <w:left w:val="single" w:sz="4" w:space="0" w:color="auto"/>
              <w:bottom w:val="single" w:sz="4" w:space="0" w:color="auto"/>
              <w:right w:val="single" w:sz="4" w:space="0" w:color="auto"/>
            </w:tcBorders>
          </w:tcPr>
          <w:p w:rsidR="006131A3" w:rsidRDefault="003332EB" w:rsidP="00F503C7">
            <w:pPr>
              <w:pStyle w:val="ConsPlusNormal"/>
              <w:ind w:firstLine="0"/>
              <w:jc w:val="both"/>
              <w:rPr>
                <w:rFonts w:ascii="Times New Roman" w:hAnsi="Times New Roman"/>
                <w:sz w:val="24"/>
                <w:szCs w:val="24"/>
              </w:rPr>
            </w:pPr>
            <w:r>
              <w:rPr>
                <w:rFonts w:ascii="Times New Roman" w:hAnsi="Times New Roman" w:cs="Times New Roman"/>
                <w:sz w:val="24"/>
                <w:szCs w:val="24"/>
                <w:lang w:eastAsia="en-US"/>
              </w:rPr>
              <w:lastRenderedPageBreak/>
              <w:t>в</w:t>
            </w:r>
            <w:r w:rsidR="006131A3">
              <w:rPr>
                <w:rFonts w:ascii="Times New Roman" w:hAnsi="Times New Roman" w:cs="Times New Roman"/>
                <w:sz w:val="24"/>
                <w:szCs w:val="24"/>
                <w:lang w:eastAsia="en-US"/>
              </w:rPr>
              <w:t xml:space="preserve"> целях минимизации</w:t>
            </w:r>
            <w:r>
              <w:rPr>
                <w:rFonts w:ascii="Times New Roman" w:hAnsi="Times New Roman" w:cs="Times New Roman"/>
                <w:sz w:val="24"/>
                <w:szCs w:val="24"/>
                <w:lang w:eastAsia="en-US"/>
              </w:rPr>
              <w:t xml:space="preserve"> правовых рисков предполагается </w:t>
            </w:r>
            <w:r w:rsidR="006131A3">
              <w:rPr>
                <w:rFonts w:ascii="Times New Roman" w:hAnsi="Times New Roman" w:cs="Times New Roman"/>
                <w:sz w:val="24"/>
                <w:szCs w:val="24"/>
                <w:lang w:eastAsia="en-US"/>
              </w:rPr>
              <w:t>проводить мониторинг планируемых изменений в законодательстве Российской Федерации и автономного округа в сфере культуры, а</w:t>
            </w:r>
            <w:r>
              <w:rPr>
                <w:rFonts w:ascii="Times New Roman" w:hAnsi="Times New Roman" w:cs="Times New Roman"/>
                <w:sz w:val="24"/>
                <w:szCs w:val="24"/>
                <w:lang w:eastAsia="en-US"/>
              </w:rPr>
              <w:t>рхивном деле и смежных областях</w:t>
            </w:r>
          </w:p>
        </w:tc>
      </w:tr>
      <w:tr w:rsidR="006131A3" w:rsidRPr="006131A3" w:rsidTr="00EA5EB6">
        <w:trPr>
          <w:trHeight w:val="591"/>
        </w:trPr>
        <w:tc>
          <w:tcPr>
            <w:tcW w:w="556" w:type="dxa"/>
            <w:tcBorders>
              <w:top w:val="single" w:sz="4" w:space="0" w:color="auto"/>
              <w:left w:val="single" w:sz="4" w:space="0" w:color="auto"/>
              <w:bottom w:val="single" w:sz="4" w:space="0" w:color="auto"/>
              <w:right w:val="single" w:sz="4" w:space="0" w:color="auto"/>
            </w:tcBorders>
            <w:hideMark/>
          </w:tcPr>
          <w:p w:rsidR="006131A3" w:rsidRDefault="003332EB" w:rsidP="00F503C7">
            <w:pPr>
              <w:pStyle w:val="a5"/>
              <w:jc w:val="center"/>
              <w:rPr>
                <w:rFonts w:ascii="Times New Roman" w:hAnsi="Times New Roman"/>
                <w:sz w:val="24"/>
                <w:szCs w:val="24"/>
              </w:rPr>
            </w:pPr>
            <w:r>
              <w:rPr>
                <w:rFonts w:ascii="Times New Roman" w:hAnsi="Times New Roman"/>
                <w:sz w:val="24"/>
                <w:szCs w:val="24"/>
              </w:rPr>
              <w:lastRenderedPageBreak/>
              <w:t>2.</w:t>
            </w:r>
          </w:p>
        </w:tc>
        <w:tc>
          <w:tcPr>
            <w:tcW w:w="5263" w:type="dxa"/>
            <w:tcBorders>
              <w:top w:val="single" w:sz="4" w:space="0" w:color="auto"/>
              <w:left w:val="single" w:sz="4" w:space="0" w:color="auto"/>
              <w:bottom w:val="single" w:sz="4" w:space="0" w:color="auto"/>
              <w:right w:val="single" w:sz="4" w:space="0" w:color="auto"/>
            </w:tcBorders>
            <w:hideMark/>
          </w:tcPr>
          <w:p w:rsidR="006131A3" w:rsidRDefault="006131A3" w:rsidP="00F503C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Финансовые риски</w:t>
            </w:r>
            <w:r w:rsidR="003332E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3332EB">
              <w:rPr>
                <w:rFonts w:ascii="Times New Roman" w:hAnsi="Times New Roman" w:cs="Times New Roman"/>
                <w:sz w:val="24"/>
                <w:szCs w:val="24"/>
                <w:lang w:eastAsia="en-US"/>
              </w:rPr>
              <w:t>у</w:t>
            </w:r>
            <w:r>
              <w:rPr>
                <w:rFonts w:ascii="Times New Roman" w:hAnsi="Times New Roman" w:cs="Times New Roman"/>
                <w:sz w:val="24"/>
                <w:szCs w:val="24"/>
                <w:lang w:eastAsia="en-US"/>
              </w:rPr>
              <w:t>дорожание стоимости товаров (услуг), непрогнозируемые инфляционные процессы, что также может повлиять на сроки, объем и качество выполнения задач по модернизации имущественного комплекса отрасли культуры и улучшение материально-технической базы учреждений культуры и уч</w:t>
            </w:r>
            <w:r w:rsidR="003332EB">
              <w:rPr>
                <w:rFonts w:ascii="Times New Roman" w:hAnsi="Times New Roman" w:cs="Times New Roman"/>
                <w:sz w:val="24"/>
                <w:szCs w:val="24"/>
                <w:lang w:eastAsia="en-US"/>
              </w:rPr>
              <w:t>реждений образования в культуре</w:t>
            </w:r>
          </w:p>
        </w:tc>
        <w:tc>
          <w:tcPr>
            <w:tcW w:w="8487" w:type="dxa"/>
            <w:tcBorders>
              <w:top w:val="single" w:sz="4" w:space="0" w:color="auto"/>
              <w:left w:val="single" w:sz="4" w:space="0" w:color="auto"/>
              <w:bottom w:val="single" w:sz="4" w:space="0" w:color="auto"/>
              <w:right w:val="single" w:sz="4" w:space="0" w:color="auto"/>
            </w:tcBorders>
            <w:hideMark/>
          </w:tcPr>
          <w:p w:rsidR="006131A3" w:rsidRDefault="003332EB"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w:t>
            </w:r>
            <w:r w:rsidR="006131A3">
              <w:rPr>
                <w:rFonts w:ascii="Times New Roman" w:hAnsi="Times New Roman" w:cs="Times New Roman"/>
                <w:sz w:val="24"/>
                <w:szCs w:val="24"/>
                <w:lang w:eastAsia="en-US"/>
              </w:rPr>
              <w:t>целях минимизации финансовых рисков предполагается:</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w:t>
            </w:r>
            <w:r w:rsidR="004319AB">
              <w:rPr>
                <w:rFonts w:ascii="Times New Roman" w:hAnsi="Times New Roman" w:cs="Times New Roman"/>
                <w:sz w:val="24"/>
                <w:szCs w:val="24"/>
                <w:lang w:eastAsia="en-US"/>
              </w:rPr>
              <w:t>муниципальной</w:t>
            </w:r>
            <w:r>
              <w:rPr>
                <w:rFonts w:ascii="Times New Roman" w:hAnsi="Times New Roman" w:cs="Times New Roman"/>
                <w:sz w:val="24"/>
                <w:szCs w:val="24"/>
                <w:lang w:eastAsia="en-US"/>
              </w:rPr>
              <w:t xml:space="preserve"> программе;</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б) планирование бюджетных расходов с применением методик оценки эффективности бюджетных расходов;</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привлечение внебюджетных источников финансирования на реализацию мероприятий </w:t>
            </w:r>
            <w:r w:rsidR="004319AB">
              <w:rPr>
                <w:rFonts w:ascii="Times New Roman" w:hAnsi="Times New Roman" w:cs="Times New Roman"/>
                <w:sz w:val="24"/>
                <w:szCs w:val="24"/>
                <w:lang w:eastAsia="en-US"/>
              </w:rPr>
              <w:t>муниципальной</w:t>
            </w:r>
            <w:r w:rsidR="003332EB">
              <w:rPr>
                <w:rFonts w:ascii="Times New Roman" w:hAnsi="Times New Roman" w:cs="Times New Roman"/>
                <w:sz w:val="24"/>
                <w:szCs w:val="24"/>
                <w:lang w:eastAsia="en-US"/>
              </w:rPr>
              <w:t xml:space="preserve"> программы</w:t>
            </w:r>
          </w:p>
        </w:tc>
      </w:tr>
      <w:tr w:rsidR="006131A3" w:rsidRPr="006131A3" w:rsidTr="00EA5EB6">
        <w:trPr>
          <w:trHeight w:val="591"/>
        </w:trPr>
        <w:tc>
          <w:tcPr>
            <w:tcW w:w="556" w:type="dxa"/>
            <w:tcBorders>
              <w:top w:val="single" w:sz="4" w:space="0" w:color="auto"/>
              <w:left w:val="single" w:sz="4" w:space="0" w:color="auto"/>
              <w:bottom w:val="single" w:sz="4" w:space="0" w:color="auto"/>
              <w:right w:val="single" w:sz="4" w:space="0" w:color="auto"/>
            </w:tcBorders>
            <w:hideMark/>
          </w:tcPr>
          <w:p w:rsidR="006131A3" w:rsidRDefault="003332EB" w:rsidP="00F503C7">
            <w:pPr>
              <w:pStyle w:val="a5"/>
              <w:jc w:val="center"/>
              <w:rPr>
                <w:rFonts w:ascii="Times New Roman" w:hAnsi="Times New Roman"/>
                <w:sz w:val="24"/>
                <w:szCs w:val="24"/>
              </w:rPr>
            </w:pPr>
            <w:r>
              <w:rPr>
                <w:rFonts w:ascii="Times New Roman" w:hAnsi="Times New Roman"/>
                <w:sz w:val="24"/>
                <w:szCs w:val="24"/>
              </w:rPr>
              <w:t>3.</w:t>
            </w:r>
          </w:p>
        </w:tc>
        <w:tc>
          <w:tcPr>
            <w:tcW w:w="5263" w:type="dxa"/>
            <w:tcBorders>
              <w:top w:val="single" w:sz="4" w:space="0" w:color="auto"/>
              <w:left w:val="single" w:sz="4" w:space="0" w:color="auto"/>
              <w:bottom w:val="single" w:sz="4" w:space="0" w:color="auto"/>
              <w:right w:val="single" w:sz="4" w:space="0" w:color="auto"/>
            </w:tcBorders>
          </w:tcPr>
          <w:p w:rsidR="006131A3" w:rsidRDefault="006131A3" w:rsidP="00F503C7">
            <w:pPr>
              <w:pStyle w:val="a5"/>
              <w:rPr>
                <w:rFonts w:ascii="Times New Roman" w:hAnsi="Times New Roman"/>
                <w:sz w:val="24"/>
                <w:szCs w:val="24"/>
              </w:rPr>
            </w:pPr>
            <w:r>
              <w:rPr>
                <w:rFonts w:ascii="Times New Roman" w:hAnsi="Times New Roman"/>
                <w:sz w:val="24"/>
                <w:szCs w:val="24"/>
              </w:rPr>
              <w:t xml:space="preserve">Административные риски связаны с неэффективным управлением реализацией </w:t>
            </w:r>
            <w:r w:rsidR="004319AB">
              <w:rPr>
                <w:rFonts w:ascii="Times New Roman" w:hAnsi="Times New Roman"/>
                <w:sz w:val="24"/>
                <w:szCs w:val="24"/>
                <w:lang w:eastAsia="en-US"/>
              </w:rPr>
              <w:t>муниципальной</w:t>
            </w:r>
            <w:r>
              <w:rPr>
                <w:rFonts w:ascii="Times New Roman" w:hAnsi="Times New Roman"/>
                <w:sz w:val="24"/>
                <w:szCs w:val="24"/>
              </w:rPr>
              <w:t xml:space="preserve"> программы, нарушением планируемых сроков реализации </w:t>
            </w:r>
            <w:r w:rsidR="004319AB">
              <w:rPr>
                <w:rFonts w:ascii="Times New Roman" w:hAnsi="Times New Roman"/>
                <w:sz w:val="24"/>
                <w:szCs w:val="24"/>
                <w:lang w:eastAsia="en-US"/>
              </w:rPr>
              <w:t>муниципальной</w:t>
            </w:r>
            <w:r w:rsidR="004319AB">
              <w:rPr>
                <w:rFonts w:ascii="Times New Roman" w:hAnsi="Times New Roman"/>
                <w:sz w:val="24"/>
                <w:szCs w:val="24"/>
              </w:rPr>
              <w:t xml:space="preserve"> </w:t>
            </w:r>
            <w:r>
              <w:rPr>
                <w:rFonts w:ascii="Times New Roman" w:hAnsi="Times New Roman"/>
                <w:sz w:val="24"/>
                <w:szCs w:val="24"/>
              </w:rPr>
              <w:t xml:space="preserve">программы, невыполнением ее целей и задач, </w:t>
            </w:r>
            <w:proofErr w:type="spellStart"/>
            <w:r w:rsidR="004319AB">
              <w:rPr>
                <w:rFonts w:ascii="Times New Roman" w:hAnsi="Times New Roman"/>
                <w:sz w:val="24"/>
                <w:szCs w:val="24"/>
              </w:rPr>
              <w:t>недостижением</w:t>
            </w:r>
            <w:proofErr w:type="spellEnd"/>
            <w:r>
              <w:rPr>
                <w:rFonts w:ascii="Times New Roman" w:hAnsi="Times New Roman"/>
                <w:sz w:val="24"/>
                <w:szCs w:val="24"/>
              </w:rPr>
              <w:t xml:space="preserve"> плановых значений показателей, снижением эффективности использования ресурсов и качества выполнения программных мероприятий </w:t>
            </w:r>
            <w:r w:rsidR="004319AB">
              <w:rPr>
                <w:rFonts w:ascii="Times New Roman" w:hAnsi="Times New Roman"/>
                <w:sz w:val="24"/>
                <w:szCs w:val="24"/>
                <w:lang w:eastAsia="en-US"/>
              </w:rPr>
              <w:t>муниципальной</w:t>
            </w:r>
            <w:r>
              <w:rPr>
                <w:rFonts w:ascii="Times New Roman" w:hAnsi="Times New Roman"/>
                <w:sz w:val="24"/>
                <w:szCs w:val="24"/>
              </w:rPr>
              <w:t xml:space="preserve"> программы, дефицитом квалифицированных кадров в культур</w:t>
            </w:r>
            <w:r w:rsidR="001759CB">
              <w:rPr>
                <w:rFonts w:ascii="Times New Roman" w:hAnsi="Times New Roman"/>
                <w:sz w:val="24"/>
                <w:szCs w:val="24"/>
              </w:rPr>
              <w:t xml:space="preserve">е для реализации целей и задач </w:t>
            </w:r>
            <w:r w:rsidR="001759CB">
              <w:rPr>
                <w:rFonts w:ascii="Times New Roman" w:hAnsi="Times New Roman"/>
                <w:sz w:val="24"/>
                <w:szCs w:val="24"/>
                <w:lang w:eastAsia="en-US"/>
              </w:rPr>
              <w:t>муниципальной</w:t>
            </w:r>
            <w:r w:rsidR="003332EB">
              <w:rPr>
                <w:rFonts w:ascii="Times New Roman" w:hAnsi="Times New Roman"/>
                <w:sz w:val="24"/>
                <w:szCs w:val="24"/>
              </w:rPr>
              <w:t xml:space="preserve"> программы</w:t>
            </w:r>
          </w:p>
        </w:tc>
        <w:tc>
          <w:tcPr>
            <w:tcW w:w="8487" w:type="dxa"/>
            <w:tcBorders>
              <w:top w:val="single" w:sz="4" w:space="0" w:color="auto"/>
              <w:left w:val="single" w:sz="4" w:space="0" w:color="auto"/>
              <w:bottom w:val="single" w:sz="4" w:space="0" w:color="auto"/>
              <w:right w:val="single" w:sz="4" w:space="0" w:color="auto"/>
            </w:tcBorders>
          </w:tcPr>
          <w:p w:rsidR="006131A3" w:rsidRDefault="003332EB"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6131A3">
              <w:rPr>
                <w:rFonts w:ascii="Times New Roman" w:hAnsi="Times New Roman" w:cs="Times New Roman"/>
                <w:sz w:val="24"/>
                <w:szCs w:val="24"/>
                <w:lang w:eastAsia="en-US"/>
              </w:rPr>
              <w:t xml:space="preserve"> целях минимизации (снижения) административных рисков планируется:</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 регулярная публикация отчетов о ходе реализации </w:t>
            </w:r>
            <w:r w:rsidR="004319AB">
              <w:rPr>
                <w:rFonts w:ascii="Times New Roman" w:hAnsi="Times New Roman" w:cs="Times New Roman"/>
                <w:sz w:val="24"/>
                <w:szCs w:val="24"/>
                <w:lang w:eastAsia="en-US"/>
              </w:rPr>
              <w:t>муниципальной</w:t>
            </w:r>
            <w:r>
              <w:rPr>
                <w:rFonts w:ascii="Times New Roman" w:hAnsi="Times New Roman" w:cs="Times New Roman"/>
                <w:sz w:val="24"/>
                <w:szCs w:val="24"/>
                <w:lang w:eastAsia="en-US"/>
              </w:rPr>
              <w:t xml:space="preserve"> программы;</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 повышение </w:t>
            </w:r>
            <w:proofErr w:type="gramStart"/>
            <w:r>
              <w:rPr>
                <w:rFonts w:ascii="Times New Roman" w:hAnsi="Times New Roman" w:cs="Times New Roman"/>
                <w:sz w:val="24"/>
                <w:szCs w:val="24"/>
                <w:lang w:eastAsia="en-US"/>
              </w:rPr>
              <w:t xml:space="preserve">эффективности взаимодействия участников реализации </w:t>
            </w:r>
            <w:r w:rsidR="004319AB">
              <w:rPr>
                <w:rFonts w:ascii="Times New Roman" w:hAnsi="Times New Roman" w:cs="Times New Roman"/>
                <w:sz w:val="24"/>
                <w:szCs w:val="24"/>
                <w:lang w:eastAsia="en-US"/>
              </w:rPr>
              <w:t>муниципальной</w:t>
            </w:r>
            <w:r>
              <w:rPr>
                <w:rFonts w:ascii="Times New Roman" w:hAnsi="Times New Roman" w:cs="Times New Roman"/>
                <w:sz w:val="24"/>
                <w:szCs w:val="24"/>
                <w:lang w:eastAsia="en-US"/>
              </w:rPr>
              <w:t xml:space="preserve"> программы</w:t>
            </w:r>
            <w:proofErr w:type="gramEnd"/>
            <w:r>
              <w:rPr>
                <w:rFonts w:ascii="Times New Roman" w:hAnsi="Times New Roman" w:cs="Times New Roman"/>
                <w:sz w:val="24"/>
                <w:szCs w:val="24"/>
                <w:lang w:eastAsia="en-US"/>
              </w:rPr>
              <w:t>;</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создание системы мониторинга реализации </w:t>
            </w:r>
            <w:r w:rsidR="004319AB">
              <w:rPr>
                <w:rFonts w:ascii="Times New Roman" w:hAnsi="Times New Roman" w:cs="Times New Roman"/>
                <w:sz w:val="24"/>
                <w:szCs w:val="24"/>
                <w:lang w:eastAsia="en-US"/>
              </w:rPr>
              <w:t>муниципальной</w:t>
            </w:r>
            <w:r>
              <w:rPr>
                <w:rFonts w:ascii="Times New Roman" w:hAnsi="Times New Roman" w:cs="Times New Roman"/>
                <w:sz w:val="24"/>
                <w:szCs w:val="24"/>
                <w:lang w:eastAsia="en-US"/>
              </w:rPr>
              <w:t xml:space="preserve"> программы;</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 своевременная корректировка программных мероприятий </w:t>
            </w:r>
            <w:r w:rsidR="004319AB">
              <w:rPr>
                <w:rFonts w:ascii="Times New Roman" w:hAnsi="Times New Roman" w:cs="Times New Roman"/>
                <w:sz w:val="24"/>
                <w:szCs w:val="24"/>
                <w:lang w:eastAsia="en-US"/>
              </w:rPr>
              <w:t>муниципальной</w:t>
            </w:r>
            <w:r>
              <w:rPr>
                <w:rFonts w:ascii="Times New Roman" w:hAnsi="Times New Roman" w:cs="Times New Roman"/>
                <w:sz w:val="24"/>
                <w:szCs w:val="24"/>
                <w:lang w:eastAsia="en-US"/>
              </w:rPr>
              <w:t xml:space="preserve"> программы;</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 рациональное использование имеющихся материальных и нематериальных ресурсов;</w:t>
            </w:r>
          </w:p>
          <w:p w:rsidR="006131A3" w:rsidRDefault="006131A3" w:rsidP="00F503C7">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 повышение ответственности за использование ресурсов, принятие ключевых решений в определении путей и методов реализации </w:t>
            </w:r>
            <w:r w:rsidR="004319AB">
              <w:rPr>
                <w:rFonts w:ascii="Times New Roman" w:hAnsi="Times New Roman" w:cs="Times New Roman"/>
                <w:sz w:val="24"/>
                <w:szCs w:val="24"/>
                <w:lang w:eastAsia="en-US"/>
              </w:rPr>
              <w:t>муниципальной</w:t>
            </w:r>
            <w:r w:rsidR="003332EB">
              <w:rPr>
                <w:rFonts w:ascii="Times New Roman" w:hAnsi="Times New Roman" w:cs="Times New Roman"/>
                <w:sz w:val="24"/>
                <w:szCs w:val="24"/>
                <w:lang w:eastAsia="en-US"/>
              </w:rPr>
              <w:t xml:space="preserve"> программы;</w:t>
            </w:r>
          </w:p>
          <w:p w:rsidR="006131A3" w:rsidRDefault="006131A3" w:rsidP="00F503C7">
            <w:pPr>
              <w:pStyle w:val="ConsPlusNormal"/>
              <w:ind w:firstLine="0"/>
              <w:jc w:val="both"/>
              <w:rPr>
                <w:rFonts w:ascii="Times New Roman" w:hAnsi="Times New Roman"/>
                <w:sz w:val="24"/>
                <w:szCs w:val="24"/>
              </w:rPr>
            </w:pPr>
            <w:r>
              <w:rPr>
                <w:rFonts w:ascii="Times New Roman" w:hAnsi="Times New Roman" w:cs="Times New Roman"/>
                <w:sz w:val="24"/>
                <w:szCs w:val="24"/>
                <w:lang w:eastAsia="en-US"/>
              </w:rPr>
              <w:t>ж) передача в аренду объектов культуры для реализации инвестиционных (предпринимательских) проектов на условиях госу</w:t>
            </w:r>
            <w:r w:rsidR="003332EB">
              <w:rPr>
                <w:rFonts w:ascii="Times New Roman" w:hAnsi="Times New Roman" w:cs="Times New Roman"/>
                <w:sz w:val="24"/>
                <w:szCs w:val="24"/>
                <w:lang w:eastAsia="en-US"/>
              </w:rPr>
              <w:t>дарственно-частного партнерства</w:t>
            </w:r>
          </w:p>
        </w:tc>
      </w:tr>
    </w:tbl>
    <w:p w:rsidR="00082E24" w:rsidRDefault="00082E24" w:rsidP="00F503C7">
      <w:pPr>
        <w:tabs>
          <w:tab w:val="left" w:pos="1274"/>
        </w:tabs>
        <w:jc w:val="right"/>
        <w:rPr>
          <w:color w:val="000000"/>
          <w:sz w:val="28"/>
        </w:rPr>
      </w:pPr>
    </w:p>
    <w:p w:rsidR="008D3E86" w:rsidRDefault="00A75D45" w:rsidP="00F503C7">
      <w:pPr>
        <w:tabs>
          <w:tab w:val="left" w:pos="1274"/>
        </w:tabs>
        <w:jc w:val="right"/>
        <w:rPr>
          <w:color w:val="000000"/>
          <w:sz w:val="28"/>
        </w:rPr>
      </w:pPr>
      <w:r w:rsidRPr="00E56B8D">
        <w:rPr>
          <w:color w:val="000000"/>
          <w:sz w:val="28"/>
        </w:rPr>
        <w:t xml:space="preserve">Таблица </w:t>
      </w:r>
      <w:r w:rsidR="00E56B8D" w:rsidRPr="00E56B8D">
        <w:rPr>
          <w:color w:val="000000"/>
          <w:sz w:val="28"/>
        </w:rPr>
        <w:t>6</w:t>
      </w:r>
    </w:p>
    <w:p w:rsidR="008D3E86" w:rsidRDefault="008D3E86" w:rsidP="00F503C7">
      <w:pPr>
        <w:jc w:val="center"/>
        <w:rPr>
          <w:color w:val="000000"/>
          <w:sz w:val="28"/>
          <w:szCs w:val="28"/>
        </w:rPr>
      </w:pPr>
      <w:r w:rsidRPr="00E56B8D">
        <w:rPr>
          <w:color w:val="000000"/>
          <w:sz w:val="28"/>
          <w:szCs w:val="28"/>
        </w:rPr>
        <w:t>Перечень объектов капитального строительства</w:t>
      </w:r>
    </w:p>
    <w:p w:rsidR="009D6CFD" w:rsidRPr="004D4531" w:rsidRDefault="009D6CFD" w:rsidP="00F503C7">
      <w:pPr>
        <w:jc w:val="center"/>
        <w:rPr>
          <w:color w:val="000000"/>
          <w:sz w:val="28"/>
          <w:szCs w:val="28"/>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1984"/>
        <w:gridCol w:w="3545"/>
        <w:gridCol w:w="2834"/>
      </w:tblGrid>
      <w:tr w:rsidR="008D3E86" w:rsidRPr="004D4531" w:rsidTr="00EA5EB6">
        <w:tc>
          <w:tcPr>
            <w:tcW w:w="567"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 п/п</w:t>
            </w:r>
          </w:p>
        </w:tc>
        <w:tc>
          <w:tcPr>
            <w:tcW w:w="5387"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Наименование объекта</w:t>
            </w:r>
          </w:p>
        </w:tc>
        <w:tc>
          <w:tcPr>
            <w:tcW w:w="1984"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Срок строительства, проектирования</w:t>
            </w:r>
          </w:p>
        </w:tc>
        <w:tc>
          <w:tcPr>
            <w:tcW w:w="3545"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Мощность</w:t>
            </w:r>
          </w:p>
        </w:tc>
        <w:tc>
          <w:tcPr>
            <w:tcW w:w="2834"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t>Источник финансирования</w:t>
            </w:r>
          </w:p>
        </w:tc>
      </w:tr>
      <w:tr w:rsidR="008D3E86" w:rsidRPr="004D4531" w:rsidTr="00EA5EB6">
        <w:tc>
          <w:tcPr>
            <w:tcW w:w="567"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1</w:t>
            </w:r>
          </w:p>
        </w:tc>
        <w:tc>
          <w:tcPr>
            <w:tcW w:w="5387"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2</w:t>
            </w:r>
          </w:p>
        </w:tc>
        <w:tc>
          <w:tcPr>
            <w:tcW w:w="1984"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3</w:t>
            </w:r>
          </w:p>
        </w:tc>
        <w:tc>
          <w:tcPr>
            <w:tcW w:w="3545"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4</w:t>
            </w:r>
          </w:p>
        </w:tc>
        <w:tc>
          <w:tcPr>
            <w:tcW w:w="2834"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5</w:t>
            </w:r>
          </w:p>
        </w:tc>
      </w:tr>
      <w:tr w:rsidR="008D3E86" w:rsidRPr="004D4531" w:rsidTr="00EA5EB6">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rPr>
                <w:color w:val="000000"/>
              </w:rPr>
              <w:t>1.</w:t>
            </w:r>
          </w:p>
        </w:tc>
        <w:tc>
          <w:tcPr>
            <w:tcW w:w="5387"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C825E8">
            <w:r w:rsidRPr="003332EB">
              <w:t>«</w:t>
            </w:r>
            <w:r w:rsidR="00C84096">
              <w:t xml:space="preserve">Культурно-спортивный комплекс </w:t>
            </w:r>
            <w:r w:rsidRPr="003332EB">
              <w:t xml:space="preserve">д. Ярки </w:t>
            </w:r>
            <w:r w:rsidRPr="003332EB">
              <w:lastRenderedPageBreak/>
              <w:t>Ханты-Мансийского района»</w:t>
            </w:r>
          </w:p>
        </w:tc>
        <w:tc>
          <w:tcPr>
            <w:tcW w:w="1984"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E56453">
            <w:pPr>
              <w:jc w:val="center"/>
            </w:pPr>
            <w:r w:rsidRPr="003332EB">
              <w:lastRenderedPageBreak/>
              <w:t>20</w:t>
            </w:r>
            <w:r w:rsidR="00E56453">
              <w:t>18 –</w:t>
            </w:r>
            <w:r w:rsidRPr="003332EB">
              <w:t xml:space="preserve"> </w:t>
            </w:r>
            <w:r w:rsidR="00083667">
              <w:t>2022</w:t>
            </w:r>
            <w:r w:rsidR="00E56453">
              <w:t xml:space="preserve"> </w:t>
            </w:r>
          </w:p>
        </w:tc>
        <w:tc>
          <w:tcPr>
            <w:tcW w:w="3545" w:type="dxa"/>
            <w:tcBorders>
              <w:top w:val="single" w:sz="4" w:space="0" w:color="000000"/>
              <w:left w:val="single" w:sz="4" w:space="0" w:color="000000"/>
              <w:bottom w:val="single" w:sz="4" w:space="0" w:color="000000"/>
              <w:right w:val="single" w:sz="4" w:space="0" w:color="000000"/>
            </w:tcBorders>
            <w:hideMark/>
          </w:tcPr>
          <w:p w:rsidR="008D3E86" w:rsidRPr="003332EB" w:rsidRDefault="004F65A1" w:rsidP="00F503C7">
            <w:r>
              <w:t>100 мест/ 9 100 экз./</w:t>
            </w:r>
            <w:r w:rsidR="008D3E86" w:rsidRPr="003332EB">
              <w:t xml:space="preserve"> пропускная </w:t>
            </w:r>
            <w:r w:rsidR="008D3E86" w:rsidRPr="003332EB">
              <w:lastRenderedPageBreak/>
              <w:t>способность зала 35 чел./час</w:t>
            </w:r>
          </w:p>
        </w:tc>
        <w:tc>
          <w:tcPr>
            <w:tcW w:w="2834" w:type="dxa"/>
            <w:tcBorders>
              <w:top w:val="single" w:sz="4" w:space="0" w:color="000000"/>
              <w:left w:val="single" w:sz="4" w:space="0" w:color="000000"/>
              <w:bottom w:val="single" w:sz="4" w:space="0" w:color="000000"/>
              <w:right w:val="single" w:sz="4" w:space="0" w:color="000000"/>
            </w:tcBorders>
            <w:hideMark/>
          </w:tcPr>
          <w:p w:rsidR="008D3E86" w:rsidRPr="003332EB" w:rsidRDefault="008D3E86" w:rsidP="00F503C7">
            <w:pPr>
              <w:jc w:val="center"/>
              <w:rPr>
                <w:color w:val="000000"/>
              </w:rPr>
            </w:pPr>
            <w:r w:rsidRPr="003332EB">
              <w:lastRenderedPageBreak/>
              <w:t>бюджет района</w:t>
            </w:r>
          </w:p>
        </w:tc>
      </w:tr>
      <w:tr w:rsidR="004319AB" w:rsidRPr="004D4531" w:rsidTr="00EA5EB6">
        <w:trPr>
          <w:trHeight w:val="273"/>
        </w:trPr>
        <w:tc>
          <w:tcPr>
            <w:tcW w:w="567" w:type="dxa"/>
            <w:tcBorders>
              <w:top w:val="single" w:sz="4" w:space="0" w:color="000000"/>
              <w:left w:val="single" w:sz="4" w:space="0" w:color="000000"/>
              <w:bottom w:val="single" w:sz="4" w:space="0" w:color="000000"/>
              <w:right w:val="single" w:sz="4" w:space="0" w:color="000000"/>
            </w:tcBorders>
          </w:tcPr>
          <w:p w:rsidR="004319AB" w:rsidRPr="003332EB" w:rsidRDefault="000030CA" w:rsidP="00F503C7">
            <w:pPr>
              <w:jc w:val="center"/>
              <w:rPr>
                <w:color w:val="000000"/>
              </w:rPr>
            </w:pPr>
            <w:r w:rsidRPr="003332EB">
              <w:rPr>
                <w:color w:val="000000"/>
              </w:rPr>
              <w:lastRenderedPageBreak/>
              <w:t>2.</w:t>
            </w:r>
          </w:p>
        </w:tc>
        <w:tc>
          <w:tcPr>
            <w:tcW w:w="5387" w:type="dxa"/>
            <w:tcBorders>
              <w:top w:val="single" w:sz="4" w:space="0" w:color="000000"/>
              <w:left w:val="single" w:sz="4" w:space="0" w:color="000000"/>
              <w:bottom w:val="single" w:sz="4" w:space="0" w:color="000000"/>
              <w:right w:val="single" w:sz="4" w:space="0" w:color="000000"/>
            </w:tcBorders>
          </w:tcPr>
          <w:p w:rsidR="004319AB" w:rsidRPr="003332EB" w:rsidRDefault="007C2E81" w:rsidP="00F503C7">
            <w:r w:rsidRPr="003332EB">
              <w:t>«Строительство СДК</w:t>
            </w:r>
            <w:r w:rsidR="004319AB" w:rsidRPr="003332EB">
              <w:t xml:space="preserve"> п. Горноправдинск</w:t>
            </w:r>
            <w:r w:rsidRPr="003332EB">
              <w:t>»</w:t>
            </w:r>
          </w:p>
        </w:tc>
        <w:tc>
          <w:tcPr>
            <w:tcW w:w="1984" w:type="dxa"/>
            <w:tcBorders>
              <w:top w:val="single" w:sz="4" w:space="0" w:color="000000"/>
              <w:left w:val="single" w:sz="4" w:space="0" w:color="000000"/>
              <w:bottom w:val="single" w:sz="4" w:space="0" w:color="000000"/>
              <w:right w:val="single" w:sz="4" w:space="0" w:color="000000"/>
            </w:tcBorders>
          </w:tcPr>
          <w:p w:rsidR="004319AB" w:rsidRPr="003332EB" w:rsidRDefault="004319AB" w:rsidP="002B396A">
            <w:pPr>
              <w:jc w:val="center"/>
            </w:pPr>
            <w:r w:rsidRPr="003332EB">
              <w:t>20</w:t>
            </w:r>
            <w:r w:rsidR="002B396A">
              <w:t>19</w:t>
            </w:r>
            <w:r w:rsidRPr="003332EB">
              <w:t xml:space="preserve"> </w:t>
            </w:r>
            <w:r w:rsidR="00BF1E97">
              <w:t>–</w:t>
            </w:r>
            <w:r w:rsidR="002B396A">
              <w:t xml:space="preserve"> 2022</w:t>
            </w:r>
          </w:p>
        </w:tc>
        <w:tc>
          <w:tcPr>
            <w:tcW w:w="3545" w:type="dxa"/>
            <w:tcBorders>
              <w:top w:val="single" w:sz="4" w:space="0" w:color="000000"/>
              <w:left w:val="single" w:sz="4" w:space="0" w:color="000000"/>
              <w:bottom w:val="single" w:sz="4" w:space="0" w:color="000000"/>
              <w:right w:val="single" w:sz="4" w:space="0" w:color="000000"/>
            </w:tcBorders>
          </w:tcPr>
          <w:p w:rsidR="009D6CFD" w:rsidRDefault="004319AB" w:rsidP="009D6CFD">
            <w:pPr>
              <w:widowControl w:val="0"/>
              <w:autoSpaceDE w:val="0"/>
              <w:autoSpaceDN w:val="0"/>
            </w:pPr>
            <w:r w:rsidRPr="003332EB">
              <w:t>300 мест/40000 экз./100 уч./</w:t>
            </w:r>
          </w:p>
          <w:p w:rsidR="004319AB" w:rsidRPr="003332EB" w:rsidRDefault="004319AB" w:rsidP="009D6CFD">
            <w:pPr>
              <w:widowControl w:val="0"/>
              <w:autoSpaceDE w:val="0"/>
              <w:autoSpaceDN w:val="0"/>
            </w:pPr>
            <w:r w:rsidRPr="003332EB">
              <w:t>4675 кв. м</w:t>
            </w:r>
          </w:p>
        </w:tc>
        <w:tc>
          <w:tcPr>
            <w:tcW w:w="2834" w:type="dxa"/>
            <w:tcBorders>
              <w:top w:val="single" w:sz="4" w:space="0" w:color="000000"/>
              <w:left w:val="single" w:sz="4" w:space="0" w:color="000000"/>
              <w:bottom w:val="single" w:sz="4" w:space="0" w:color="000000"/>
              <w:right w:val="single" w:sz="4" w:space="0" w:color="000000"/>
            </w:tcBorders>
          </w:tcPr>
          <w:p w:rsidR="004319AB" w:rsidRPr="003332EB" w:rsidRDefault="004319AB" w:rsidP="00F503C7">
            <w:pPr>
              <w:jc w:val="center"/>
            </w:pPr>
            <w:r w:rsidRPr="003332EB">
              <w:t>бюджет автономного округа, бюджет района</w:t>
            </w:r>
          </w:p>
        </w:tc>
      </w:tr>
      <w:tr w:rsidR="007222DB" w:rsidTr="00EA5EB6">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222DB" w:rsidRDefault="007222DB">
            <w:pPr>
              <w:jc w:val="center"/>
              <w:rPr>
                <w:color w:val="000000"/>
              </w:rPr>
            </w:pPr>
            <w:r>
              <w:rPr>
                <w:color w:val="000000"/>
              </w:rPr>
              <w:t>3.</w:t>
            </w:r>
          </w:p>
        </w:tc>
        <w:tc>
          <w:tcPr>
            <w:tcW w:w="5387" w:type="dxa"/>
            <w:tcBorders>
              <w:top w:val="single" w:sz="4" w:space="0" w:color="000000"/>
              <w:left w:val="single" w:sz="4" w:space="0" w:color="000000"/>
              <w:bottom w:val="single" w:sz="4" w:space="0" w:color="000000"/>
              <w:right w:val="single" w:sz="4" w:space="0" w:color="000000"/>
            </w:tcBorders>
            <w:hideMark/>
          </w:tcPr>
          <w:p w:rsidR="007222DB" w:rsidRDefault="007222DB">
            <w:r>
              <w:t xml:space="preserve">Строительство «Сельский дом культуры </w:t>
            </w:r>
          </w:p>
          <w:p w:rsidR="007222DB" w:rsidRDefault="007222DB">
            <w:r>
              <w:t xml:space="preserve">с. </w:t>
            </w:r>
            <w:proofErr w:type="spellStart"/>
            <w:r>
              <w:t>Реполово</w:t>
            </w:r>
            <w:proofErr w:type="spellEnd"/>
            <w:r>
              <w:t xml:space="preserve"> на 60 мест»</w:t>
            </w:r>
          </w:p>
        </w:tc>
        <w:tc>
          <w:tcPr>
            <w:tcW w:w="1984" w:type="dxa"/>
            <w:tcBorders>
              <w:top w:val="single" w:sz="4" w:space="0" w:color="000000"/>
              <w:left w:val="single" w:sz="4" w:space="0" w:color="000000"/>
              <w:bottom w:val="single" w:sz="4" w:space="0" w:color="000000"/>
              <w:right w:val="single" w:sz="4" w:space="0" w:color="000000"/>
            </w:tcBorders>
            <w:hideMark/>
          </w:tcPr>
          <w:p w:rsidR="007222DB" w:rsidRDefault="007222DB">
            <w:pPr>
              <w:jc w:val="center"/>
            </w:pPr>
            <w:r>
              <w:t>2017 – 2019</w:t>
            </w:r>
          </w:p>
        </w:tc>
        <w:tc>
          <w:tcPr>
            <w:tcW w:w="3545" w:type="dxa"/>
            <w:tcBorders>
              <w:top w:val="single" w:sz="4" w:space="0" w:color="000000"/>
              <w:left w:val="single" w:sz="4" w:space="0" w:color="000000"/>
              <w:bottom w:val="single" w:sz="4" w:space="0" w:color="000000"/>
              <w:right w:val="single" w:sz="4" w:space="0" w:color="000000"/>
            </w:tcBorders>
            <w:hideMark/>
          </w:tcPr>
          <w:p w:rsidR="007222DB" w:rsidRDefault="007222DB" w:rsidP="001F1786">
            <w:pPr>
              <w:widowControl w:val="0"/>
              <w:autoSpaceDE w:val="0"/>
              <w:autoSpaceDN w:val="0"/>
            </w:pPr>
            <w:r>
              <w:t>60 мест/6741 экз./506,9 кв. м</w:t>
            </w:r>
          </w:p>
        </w:tc>
        <w:tc>
          <w:tcPr>
            <w:tcW w:w="2834" w:type="dxa"/>
            <w:tcBorders>
              <w:top w:val="single" w:sz="4" w:space="0" w:color="000000"/>
              <w:left w:val="single" w:sz="4" w:space="0" w:color="000000"/>
              <w:bottom w:val="single" w:sz="4" w:space="0" w:color="000000"/>
              <w:right w:val="single" w:sz="4" w:space="0" w:color="000000"/>
            </w:tcBorders>
            <w:hideMark/>
          </w:tcPr>
          <w:p w:rsidR="007222DB" w:rsidRDefault="007222DB">
            <w:pPr>
              <w:jc w:val="center"/>
            </w:pPr>
            <w:r>
              <w:t>бюджет района</w:t>
            </w:r>
          </w:p>
        </w:tc>
      </w:tr>
      <w:tr w:rsidR="00E56B8D" w:rsidRPr="004D4531" w:rsidTr="00EA5EB6">
        <w:trPr>
          <w:trHeight w:val="273"/>
        </w:trPr>
        <w:tc>
          <w:tcPr>
            <w:tcW w:w="567" w:type="dxa"/>
            <w:tcBorders>
              <w:top w:val="single" w:sz="4" w:space="0" w:color="000000"/>
              <w:left w:val="single" w:sz="4" w:space="0" w:color="000000"/>
              <w:bottom w:val="single" w:sz="4" w:space="0" w:color="000000"/>
              <w:right w:val="single" w:sz="4" w:space="0" w:color="000000"/>
            </w:tcBorders>
          </w:tcPr>
          <w:p w:rsidR="00E56B8D" w:rsidRDefault="00E56453" w:rsidP="00F503C7">
            <w:pPr>
              <w:jc w:val="center"/>
              <w:rPr>
                <w:color w:val="000000"/>
              </w:rPr>
            </w:pPr>
            <w:r>
              <w:rPr>
                <w:color w:val="000000"/>
              </w:rPr>
              <w:t xml:space="preserve">4. </w:t>
            </w:r>
          </w:p>
        </w:tc>
        <w:tc>
          <w:tcPr>
            <w:tcW w:w="5387" w:type="dxa"/>
            <w:tcBorders>
              <w:top w:val="single" w:sz="4" w:space="0" w:color="000000"/>
              <w:left w:val="single" w:sz="4" w:space="0" w:color="000000"/>
              <w:bottom w:val="single" w:sz="4" w:space="0" w:color="000000"/>
              <w:right w:val="single" w:sz="4" w:space="0" w:color="000000"/>
            </w:tcBorders>
          </w:tcPr>
          <w:p w:rsidR="00C84096" w:rsidRDefault="00F72D64" w:rsidP="00F503C7">
            <w:r>
              <w:t>«</w:t>
            </w:r>
            <w:r w:rsidR="00E56B8D" w:rsidRPr="00E56B8D">
              <w:t>Многофункциональный досуговый центр (дом культуры, библиотека, детская музыкальная школа, административные помещения, сельская администрация,</w:t>
            </w:r>
            <w:r w:rsidR="00E724C6">
              <w:t xml:space="preserve"> </w:t>
            </w:r>
            <w:r w:rsidR="00E56B8D" w:rsidRPr="00E56B8D">
              <w:t>учреждения для работников территориальных органов власти,</w:t>
            </w:r>
            <w:r w:rsidR="00E724C6">
              <w:t xml:space="preserve"> </w:t>
            </w:r>
            <w:r w:rsidR="00E56B8D" w:rsidRPr="00E56B8D">
              <w:t xml:space="preserve">парк Победы, детская площадка, благоустройство) </w:t>
            </w:r>
          </w:p>
          <w:p w:rsidR="00E56B8D" w:rsidRDefault="00E56B8D" w:rsidP="00F503C7">
            <w:r w:rsidRPr="00E56B8D">
              <w:t>в п.</w:t>
            </w:r>
            <w:r w:rsidR="007D0604">
              <w:t xml:space="preserve"> </w:t>
            </w:r>
            <w:proofErr w:type="spellStart"/>
            <w:r w:rsidRPr="00E56B8D">
              <w:t>Лугов</w:t>
            </w:r>
            <w:r w:rsidR="00F72D64">
              <w:t>с</w:t>
            </w:r>
            <w:r w:rsidR="00EA5EB6">
              <w:t>кой</w:t>
            </w:r>
            <w:proofErr w:type="spellEnd"/>
            <w:r w:rsidRPr="00E56B8D">
              <w:t xml:space="preserve"> Ханты-Мансийского района</w:t>
            </w:r>
            <w:r w:rsidR="00E724C6">
              <w:t>»</w:t>
            </w:r>
          </w:p>
        </w:tc>
        <w:tc>
          <w:tcPr>
            <w:tcW w:w="1984" w:type="dxa"/>
            <w:tcBorders>
              <w:top w:val="single" w:sz="4" w:space="0" w:color="000000"/>
              <w:left w:val="single" w:sz="4" w:space="0" w:color="000000"/>
              <w:bottom w:val="single" w:sz="4" w:space="0" w:color="000000"/>
              <w:right w:val="single" w:sz="4" w:space="0" w:color="000000"/>
            </w:tcBorders>
          </w:tcPr>
          <w:p w:rsidR="00E56B8D" w:rsidRDefault="00982573" w:rsidP="00083667">
            <w:pPr>
              <w:jc w:val="center"/>
            </w:pPr>
            <w:r>
              <w:t>2018 –</w:t>
            </w:r>
            <w:r w:rsidR="00E56453">
              <w:t xml:space="preserve"> 20</w:t>
            </w:r>
            <w:r w:rsidR="00083667">
              <w:t>22</w:t>
            </w:r>
          </w:p>
        </w:tc>
        <w:tc>
          <w:tcPr>
            <w:tcW w:w="3545" w:type="dxa"/>
            <w:tcBorders>
              <w:top w:val="single" w:sz="4" w:space="0" w:color="000000"/>
              <w:left w:val="single" w:sz="4" w:space="0" w:color="000000"/>
              <w:bottom w:val="single" w:sz="4" w:space="0" w:color="000000"/>
              <w:right w:val="single" w:sz="4" w:space="0" w:color="000000"/>
            </w:tcBorders>
          </w:tcPr>
          <w:p w:rsidR="009D6CFD" w:rsidRDefault="004F65A1" w:rsidP="009D6CFD">
            <w:r>
              <w:t>200 мест/22</w:t>
            </w:r>
            <w:r w:rsidRPr="004F65A1">
              <w:t>000 экз.</w:t>
            </w:r>
            <w:r>
              <w:t xml:space="preserve"> 40 уч./</w:t>
            </w:r>
          </w:p>
          <w:p w:rsidR="00E56B8D" w:rsidRPr="004F65A1" w:rsidRDefault="004F65A1" w:rsidP="009D6CFD">
            <w:r>
              <w:t>3</w:t>
            </w:r>
            <w:r w:rsidRPr="004F65A1">
              <w:t>430 кв.</w:t>
            </w:r>
            <w:r>
              <w:t xml:space="preserve"> </w:t>
            </w:r>
            <w:r w:rsidR="009D6CFD">
              <w:t>м</w:t>
            </w:r>
          </w:p>
        </w:tc>
        <w:tc>
          <w:tcPr>
            <w:tcW w:w="2834" w:type="dxa"/>
            <w:tcBorders>
              <w:top w:val="single" w:sz="4" w:space="0" w:color="000000"/>
              <w:left w:val="single" w:sz="4" w:space="0" w:color="000000"/>
              <w:bottom w:val="single" w:sz="4" w:space="0" w:color="000000"/>
              <w:right w:val="single" w:sz="4" w:space="0" w:color="000000"/>
            </w:tcBorders>
          </w:tcPr>
          <w:p w:rsidR="00E56B8D" w:rsidRPr="003332EB" w:rsidRDefault="00E724C6" w:rsidP="00F503C7">
            <w:pPr>
              <w:jc w:val="center"/>
            </w:pPr>
            <w:r w:rsidRPr="003332EB">
              <w:t>бюджет района</w:t>
            </w:r>
          </w:p>
        </w:tc>
      </w:tr>
    </w:tbl>
    <w:p w:rsidR="00A8634C" w:rsidRDefault="00A8634C" w:rsidP="00F503C7">
      <w:pPr>
        <w:widowControl w:val="0"/>
        <w:autoSpaceDE w:val="0"/>
        <w:autoSpaceDN w:val="0"/>
        <w:jc w:val="right"/>
        <w:rPr>
          <w:rFonts w:eastAsia="Calibri"/>
          <w:sz w:val="28"/>
          <w:szCs w:val="28"/>
          <w:lang w:eastAsia="en-US"/>
        </w:rPr>
      </w:pPr>
    </w:p>
    <w:p w:rsidR="002E6FAB" w:rsidRDefault="00E724C6" w:rsidP="00F503C7">
      <w:pPr>
        <w:widowControl w:val="0"/>
        <w:autoSpaceDE w:val="0"/>
        <w:autoSpaceDN w:val="0"/>
        <w:jc w:val="right"/>
        <w:rPr>
          <w:rFonts w:eastAsia="Calibri"/>
          <w:sz w:val="28"/>
          <w:szCs w:val="28"/>
          <w:lang w:eastAsia="en-US"/>
        </w:rPr>
      </w:pPr>
      <w:r w:rsidRPr="00E724C6">
        <w:rPr>
          <w:rFonts w:eastAsia="Calibri"/>
          <w:sz w:val="28"/>
          <w:szCs w:val="28"/>
          <w:lang w:eastAsia="en-US"/>
        </w:rPr>
        <w:t>Таблица 7</w:t>
      </w:r>
    </w:p>
    <w:p w:rsidR="007D0604" w:rsidRDefault="002E6FAB" w:rsidP="00F503C7">
      <w:pPr>
        <w:widowControl w:val="0"/>
        <w:autoSpaceDE w:val="0"/>
        <w:autoSpaceDN w:val="0"/>
        <w:jc w:val="center"/>
        <w:rPr>
          <w:rFonts w:eastAsia="Calibri"/>
          <w:sz w:val="28"/>
          <w:szCs w:val="28"/>
          <w:vertAlign w:val="superscript"/>
          <w:lang w:eastAsia="en-US"/>
        </w:rPr>
      </w:pPr>
      <w:r w:rsidRPr="00E724C6">
        <w:rPr>
          <w:rFonts w:eastAsia="Calibri"/>
          <w:sz w:val="28"/>
          <w:szCs w:val="28"/>
          <w:lang w:eastAsia="en-US"/>
        </w:rPr>
        <w:t>Перечень объектов социально-культурного и коммунально-бытового назначения, масштабные инвестиционные проекты (далее – инвестиционные проекты)</w:t>
      </w:r>
      <w:r w:rsidRPr="00E724C6">
        <w:rPr>
          <w:rFonts w:eastAsia="Calibri"/>
          <w:sz w:val="28"/>
          <w:szCs w:val="28"/>
          <w:vertAlign w:val="superscript"/>
          <w:lang w:eastAsia="en-US"/>
        </w:rPr>
        <w:t>*</w:t>
      </w:r>
    </w:p>
    <w:p w:rsidR="00982573" w:rsidRPr="00E724C6" w:rsidRDefault="00982573" w:rsidP="00F503C7">
      <w:pPr>
        <w:widowControl w:val="0"/>
        <w:autoSpaceDE w:val="0"/>
        <w:autoSpaceDN w:val="0"/>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3119"/>
        <w:gridCol w:w="2112"/>
        <w:gridCol w:w="6251"/>
      </w:tblGrid>
      <w:tr w:rsidR="002E6FAB" w:rsidRPr="00E724C6" w:rsidTr="00EA5EB6">
        <w:tc>
          <w:tcPr>
            <w:tcW w:w="567" w:type="dxa"/>
            <w:hideMark/>
          </w:tcPr>
          <w:p w:rsidR="002E6FAB" w:rsidRDefault="002E6FAB" w:rsidP="00F503C7">
            <w:pPr>
              <w:widowControl w:val="0"/>
              <w:autoSpaceDE w:val="0"/>
              <w:autoSpaceDN w:val="0"/>
              <w:jc w:val="center"/>
              <w:rPr>
                <w:lang w:eastAsia="en-US"/>
              </w:rPr>
            </w:pPr>
            <w:r w:rsidRPr="00E724C6">
              <w:rPr>
                <w:lang w:eastAsia="en-US"/>
              </w:rPr>
              <w:t>№</w:t>
            </w:r>
          </w:p>
          <w:p w:rsidR="00EA5EB6" w:rsidRPr="00E724C6" w:rsidRDefault="00EA5EB6" w:rsidP="00F503C7">
            <w:pPr>
              <w:widowControl w:val="0"/>
              <w:autoSpaceDE w:val="0"/>
              <w:autoSpaceDN w:val="0"/>
              <w:jc w:val="center"/>
              <w:rPr>
                <w:lang w:eastAsia="en-US"/>
              </w:rPr>
            </w:pPr>
            <w:r>
              <w:rPr>
                <w:lang w:eastAsia="en-US"/>
              </w:rPr>
              <w:t>п/п</w:t>
            </w:r>
          </w:p>
        </w:tc>
        <w:tc>
          <w:tcPr>
            <w:tcW w:w="2268" w:type="dxa"/>
            <w:hideMark/>
          </w:tcPr>
          <w:p w:rsidR="002E6FAB" w:rsidRPr="00E724C6" w:rsidRDefault="002E6FAB" w:rsidP="00F503C7">
            <w:pPr>
              <w:widowControl w:val="0"/>
              <w:autoSpaceDE w:val="0"/>
              <w:autoSpaceDN w:val="0"/>
              <w:jc w:val="center"/>
              <w:rPr>
                <w:lang w:eastAsia="en-US"/>
              </w:rPr>
            </w:pPr>
            <w:r w:rsidRPr="00E724C6">
              <w:t>Наименование населенного пункта</w:t>
            </w:r>
          </w:p>
        </w:tc>
        <w:tc>
          <w:tcPr>
            <w:tcW w:w="3119" w:type="dxa"/>
            <w:hideMark/>
          </w:tcPr>
          <w:p w:rsidR="002E6FAB" w:rsidRPr="00E724C6" w:rsidRDefault="002E6FAB" w:rsidP="00F503C7">
            <w:pPr>
              <w:widowControl w:val="0"/>
              <w:autoSpaceDE w:val="0"/>
              <w:autoSpaceDN w:val="0"/>
              <w:jc w:val="center"/>
              <w:rPr>
                <w:lang w:eastAsia="en-US"/>
              </w:rPr>
            </w:pPr>
            <w:r w:rsidRPr="00E724C6">
              <w:rPr>
                <w:lang w:eastAsia="en-US"/>
              </w:rPr>
              <w:t>Наименование инвестиционного проекта</w:t>
            </w:r>
          </w:p>
        </w:tc>
        <w:tc>
          <w:tcPr>
            <w:tcW w:w="2112" w:type="dxa"/>
            <w:hideMark/>
          </w:tcPr>
          <w:p w:rsidR="002E6FAB" w:rsidRPr="00E724C6" w:rsidRDefault="002E6FAB" w:rsidP="00F503C7">
            <w:pPr>
              <w:widowControl w:val="0"/>
              <w:autoSpaceDE w:val="0"/>
              <w:autoSpaceDN w:val="0"/>
              <w:jc w:val="center"/>
              <w:rPr>
                <w:lang w:eastAsia="en-US"/>
              </w:rPr>
            </w:pPr>
            <w:r w:rsidRPr="00E724C6">
              <w:rPr>
                <w:lang w:eastAsia="en-US"/>
              </w:rPr>
              <w:t>Объем финансирования инвестиционного проекта</w:t>
            </w:r>
          </w:p>
        </w:tc>
        <w:tc>
          <w:tcPr>
            <w:tcW w:w="6251" w:type="dxa"/>
            <w:hideMark/>
          </w:tcPr>
          <w:p w:rsidR="002E6FAB" w:rsidRPr="00E724C6" w:rsidRDefault="002E6FAB" w:rsidP="00F503C7">
            <w:pPr>
              <w:widowControl w:val="0"/>
              <w:autoSpaceDE w:val="0"/>
              <w:autoSpaceDN w:val="0"/>
              <w:jc w:val="center"/>
              <w:rPr>
                <w:lang w:eastAsia="en-US"/>
              </w:rPr>
            </w:pPr>
            <w:r w:rsidRPr="00E724C6">
              <w:rPr>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2E6FAB" w:rsidRPr="00E724C6" w:rsidTr="00EA5EB6">
        <w:tc>
          <w:tcPr>
            <w:tcW w:w="567" w:type="dxa"/>
            <w:hideMark/>
          </w:tcPr>
          <w:p w:rsidR="002E6FAB" w:rsidRPr="00E724C6" w:rsidRDefault="002E6FAB" w:rsidP="00F503C7">
            <w:pPr>
              <w:widowControl w:val="0"/>
              <w:autoSpaceDE w:val="0"/>
              <w:autoSpaceDN w:val="0"/>
              <w:jc w:val="center"/>
              <w:rPr>
                <w:lang w:eastAsia="en-US"/>
              </w:rPr>
            </w:pPr>
            <w:r w:rsidRPr="00E724C6">
              <w:rPr>
                <w:lang w:eastAsia="en-US"/>
              </w:rPr>
              <w:t>1</w:t>
            </w:r>
          </w:p>
        </w:tc>
        <w:tc>
          <w:tcPr>
            <w:tcW w:w="2268" w:type="dxa"/>
            <w:hideMark/>
          </w:tcPr>
          <w:p w:rsidR="002E6FAB" w:rsidRPr="00E724C6" w:rsidRDefault="002E6FAB" w:rsidP="00F503C7">
            <w:pPr>
              <w:widowControl w:val="0"/>
              <w:autoSpaceDE w:val="0"/>
              <w:autoSpaceDN w:val="0"/>
              <w:jc w:val="center"/>
              <w:rPr>
                <w:lang w:eastAsia="en-US"/>
              </w:rPr>
            </w:pPr>
            <w:r w:rsidRPr="00E724C6">
              <w:rPr>
                <w:lang w:eastAsia="en-US"/>
              </w:rPr>
              <w:t>2</w:t>
            </w:r>
          </w:p>
        </w:tc>
        <w:tc>
          <w:tcPr>
            <w:tcW w:w="3119" w:type="dxa"/>
            <w:hideMark/>
          </w:tcPr>
          <w:p w:rsidR="002E6FAB" w:rsidRPr="00E724C6" w:rsidRDefault="002E6FAB" w:rsidP="00F503C7">
            <w:pPr>
              <w:widowControl w:val="0"/>
              <w:autoSpaceDE w:val="0"/>
              <w:autoSpaceDN w:val="0"/>
              <w:jc w:val="center"/>
              <w:rPr>
                <w:lang w:eastAsia="en-US"/>
              </w:rPr>
            </w:pPr>
            <w:r w:rsidRPr="00E724C6">
              <w:rPr>
                <w:lang w:eastAsia="en-US"/>
              </w:rPr>
              <w:t>3</w:t>
            </w:r>
          </w:p>
        </w:tc>
        <w:tc>
          <w:tcPr>
            <w:tcW w:w="2112" w:type="dxa"/>
            <w:hideMark/>
          </w:tcPr>
          <w:p w:rsidR="002E6FAB" w:rsidRPr="00E724C6" w:rsidRDefault="002E6FAB" w:rsidP="00F503C7">
            <w:pPr>
              <w:widowControl w:val="0"/>
              <w:autoSpaceDE w:val="0"/>
              <w:autoSpaceDN w:val="0"/>
              <w:jc w:val="center"/>
              <w:rPr>
                <w:lang w:eastAsia="en-US"/>
              </w:rPr>
            </w:pPr>
            <w:r w:rsidRPr="00E724C6">
              <w:rPr>
                <w:lang w:eastAsia="en-US"/>
              </w:rPr>
              <w:t>4</w:t>
            </w:r>
          </w:p>
        </w:tc>
        <w:tc>
          <w:tcPr>
            <w:tcW w:w="6251" w:type="dxa"/>
            <w:hideMark/>
          </w:tcPr>
          <w:p w:rsidR="002E6FAB" w:rsidRPr="00E724C6" w:rsidRDefault="002E6FAB" w:rsidP="00F503C7">
            <w:pPr>
              <w:widowControl w:val="0"/>
              <w:autoSpaceDE w:val="0"/>
              <w:autoSpaceDN w:val="0"/>
              <w:jc w:val="center"/>
              <w:rPr>
                <w:lang w:eastAsia="en-US"/>
              </w:rPr>
            </w:pPr>
            <w:r w:rsidRPr="00E724C6">
              <w:rPr>
                <w:lang w:eastAsia="en-US"/>
              </w:rPr>
              <w:t>5</w:t>
            </w:r>
          </w:p>
        </w:tc>
      </w:tr>
      <w:tr w:rsidR="002E6FAB" w:rsidRPr="00C21801" w:rsidTr="00EA5EB6">
        <w:tc>
          <w:tcPr>
            <w:tcW w:w="567" w:type="dxa"/>
            <w:hideMark/>
          </w:tcPr>
          <w:p w:rsidR="002E6FAB" w:rsidRPr="00C21801" w:rsidRDefault="002E6FAB" w:rsidP="00F503C7">
            <w:pPr>
              <w:widowControl w:val="0"/>
              <w:autoSpaceDE w:val="0"/>
              <w:autoSpaceDN w:val="0"/>
              <w:jc w:val="center"/>
              <w:rPr>
                <w:lang w:eastAsia="en-US"/>
              </w:rPr>
            </w:pPr>
            <w:r w:rsidRPr="00C21801">
              <w:rPr>
                <w:lang w:eastAsia="en-US"/>
              </w:rPr>
              <w:t>1</w:t>
            </w:r>
            <w:r w:rsidR="00C25F28" w:rsidRPr="00C21801">
              <w:rPr>
                <w:lang w:eastAsia="en-US"/>
              </w:rPr>
              <w:t>.</w:t>
            </w:r>
          </w:p>
        </w:tc>
        <w:tc>
          <w:tcPr>
            <w:tcW w:w="2268" w:type="dxa"/>
          </w:tcPr>
          <w:p w:rsidR="002E6FAB" w:rsidRPr="00C21801" w:rsidRDefault="00F347E5" w:rsidP="00931A77">
            <w:pPr>
              <w:widowControl w:val="0"/>
              <w:autoSpaceDE w:val="0"/>
              <w:autoSpaceDN w:val="0"/>
              <w:rPr>
                <w:lang w:eastAsia="en-US"/>
              </w:rPr>
            </w:pPr>
            <w:r w:rsidRPr="00C21801">
              <w:t>п.</w:t>
            </w:r>
            <w:r w:rsidR="00931A77">
              <w:t xml:space="preserve"> </w:t>
            </w:r>
            <w:r w:rsidRPr="00C21801">
              <w:t>Горноправдинск</w:t>
            </w:r>
          </w:p>
        </w:tc>
        <w:tc>
          <w:tcPr>
            <w:tcW w:w="3119" w:type="dxa"/>
          </w:tcPr>
          <w:p w:rsidR="00931A77" w:rsidRDefault="00931A77" w:rsidP="00931A77">
            <w:pPr>
              <w:widowControl w:val="0"/>
              <w:autoSpaceDE w:val="0"/>
              <w:autoSpaceDN w:val="0"/>
            </w:pPr>
            <w:r>
              <w:t>с</w:t>
            </w:r>
            <w:r w:rsidR="00F347E5" w:rsidRPr="00C21801">
              <w:t xml:space="preserve">троительство «СДК </w:t>
            </w:r>
          </w:p>
          <w:p w:rsidR="002E6FAB" w:rsidRPr="00C21801" w:rsidRDefault="00F347E5" w:rsidP="00931A77">
            <w:pPr>
              <w:widowControl w:val="0"/>
              <w:autoSpaceDE w:val="0"/>
              <w:autoSpaceDN w:val="0"/>
              <w:rPr>
                <w:lang w:eastAsia="en-US"/>
              </w:rPr>
            </w:pPr>
            <w:r w:rsidRPr="00C21801">
              <w:t>п.</w:t>
            </w:r>
            <w:r w:rsidR="00931A77">
              <w:t xml:space="preserve"> </w:t>
            </w:r>
            <w:r w:rsidRPr="00C21801">
              <w:t>Горноправдинск»</w:t>
            </w:r>
          </w:p>
        </w:tc>
        <w:tc>
          <w:tcPr>
            <w:tcW w:w="2112" w:type="dxa"/>
          </w:tcPr>
          <w:p w:rsidR="002E29D8" w:rsidRPr="002E29D8" w:rsidRDefault="002E29D8" w:rsidP="002E29D8">
            <w:pPr>
              <w:jc w:val="center"/>
            </w:pPr>
            <w:r w:rsidRPr="002E29D8">
              <w:t>205033,6</w:t>
            </w:r>
          </w:p>
          <w:p w:rsidR="002E6FAB" w:rsidRPr="002B396A" w:rsidRDefault="002E6FAB" w:rsidP="00F503C7">
            <w:pPr>
              <w:widowControl w:val="0"/>
              <w:autoSpaceDE w:val="0"/>
              <w:autoSpaceDN w:val="0"/>
              <w:jc w:val="center"/>
              <w:rPr>
                <w:color w:val="FF0000"/>
                <w:lang w:eastAsia="en-US"/>
              </w:rPr>
            </w:pPr>
          </w:p>
        </w:tc>
        <w:tc>
          <w:tcPr>
            <w:tcW w:w="6251" w:type="dxa"/>
          </w:tcPr>
          <w:p w:rsidR="002E6FAB" w:rsidRPr="00C21801" w:rsidRDefault="00931A77" w:rsidP="00F503C7">
            <w:pPr>
              <w:widowControl w:val="0"/>
              <w:autoSpaceDE w:val="0"/>
              <w:autoSpaceDN w:val="0"/>
              <w:jc w:val="both"/>
              <w:rPr>
                <w:lang w:eastAsia="en-US"/>
              </w:rPr>
            </w:pPr>
            <w:r>
              <w:t>п</w:t>
            </w:r>
            <w:r w:rsidR="00876686">
              <w:t xml:space="preserve">ланируемая </w:t>
            </w:r>
            <w:r w:rsidR="00C21801" w:rsidRPr="00C21801">
              <w:t xml:space="preserve">площадь объекта </w:t>
            </w:r>
            <w:r>
              <w:t xml:space="preserve">– </w:t>
            </w:r>
            <w:r w:rsidR="00C21801" w:rsidRPr="00C21801">
              <w:t xml:space="preserve">4675 кв. м, дом культуры на </w:t>
            </w:r>
            <w:r w:rsidR="00F347E5" w:rsidRPr="00C21801">
              <w:t>300 мест</w:t>
            </w:r>
            <w:r w:rsidR="00C21801" w:rsidRPr="00C21801">
              <w:t xml:space="preserve">, библиотека </w:t>
            </w:r>
            <w:r>
              <w:t>–</w:t>
            </w:r>
            <w:r w:rsidR="00C21801" w:rsidRPr="00C21801">
              <w:t xml:space="preserve"> </w:t>
            </w:r>
            <w:r w:rsidR="00F347E5" w:rsidRPr="00C21801">
              <w:t>40000 экз.</w:t>
            </w:r>
            <w:r w:rsidR="00C84096">
              <w:t>,</w:t>
            </w:r>
            <w:r w:rsidR="00C21801" w:rsidRPr="00C21801">
              <w:t xml:space="preserve"> детская музыкальная школа </w:t>
            </w:r>
            <w:r>
              <w:t>–</w:t>
            </w:r>
            <w:r w:rsidR="00C21801" w:rsidRPr="00C21801">
              <w:t xml:space="preserve"> 100 учащихся </w:t>
            </w:r>
          </w:p>
        </w:tc>
      </w:tr>
      <w:tr w:rsidR="00F347E5" w:rsidRPr="00C21801" w:rsidTr="00EA5EB6">
        <w:tc>
          <w:tcPr>
            <w:tcW w:w="567" w:type="dxa"/>
          </w:tcPr>
          <w:p w:rsidR="00F347E5" w:rsidRPr="00C21801" w:rsidRDefault="00F347E5" w:rsidP="00F503C7">
            <w:pPr>
              <w:widowControl w:val="0"/>
              <w:autoSpaceDE w:val="0"/>
              <w:autoSpaceDN w:val="0"/>
              <w:jc w:val="center"/>
              <w:rPr>
                <w:lang w:eastAsia="en-US"/>
              </w:rPr>
            </w:pPr>
            <w:r w:rsidRPr="00C21801">
              <w:rPr>
                <w:lang w:eastAsia="en-US"/>
              </w:rPr>
              <w:t>2.</w:t>
            </w:r>
          </w:p>
        </w:tc>
        <w:tc>
          <w:tcPr>
            <w:tcW w:w="2268" w:type="dxa"/>
          </w:tcPr>
          <w:p w:rsidR="00F347E5" w:rsidRPr="00C21801" w:rsidRDefault="00F347E5" w:rsidP="00931A77">
            <w:pPr>
              <w:widowControl w:val="0"/>
              <w:autoSpaceDE w:val="0"/>
              <w:autoSpaceDN w:val="0"/>
            </w:pPr>
            <w:r w:rsidRPr="00C21801">
              <w:t>п.</w:t>
            </w:r>
            <w:r w:rsidR="00931A77">
              <w:t xml:space="preserve"> </w:t>
            </w:r>
            <w:proofErr w:type="spellStart"/>
            <w:r w:rsidRPr="00C21801">
              <w:t>Луговской</w:t>
            </w:r>
            <w:proofErr w:type="spellEnd"/>
          </w:p>
        </w:tc>
        <w:tc>
          <w:tcPr>
            <w:tcW w:w="3119" w:type="dxa"/>
          </w:tcPr>
          <w:p w:rsidR="00EA5EB6" w:rsidRDefault="00931A77" w:rsidP="00931A77">
            <w:pPr>
              <w:widowControl w:val="0"/>
              <w:autoSpaceDE w:val="0"/>
              <w:autoSpaceDN w:val="0"/>
            </w:pPr>
            <w:r>
              <w:t>р</w:t>
            </w:r>
            <w:r w:rsidR="00F347E5" w:rsidRPr="00C21801">
              <w:t>азработка научно-проектной докумен</w:t>
            </w:r>
            <w:r w:rsidR="00161BA7" w:rsidRPr="00C21801">
              <w:t>тации п</w:t>
            </w:r>
            <w:r>
              <w:t>о</w:t>
            </w:r>
            <w:r w:rsidR="00161BA7" w:rsidRPr="00C21801">
              <w:t xml:space="preserve"> строительству объекта «</w:t>
            </w:r>
            <w:r w:rsidR="00F347E5" w:rsidRPr="00C21801">
              <w:t xml:space="preserve">Многофункциональный досуговый центр (дом культуры, библиотека, детская музыкальная школа, административные помещения, сельская администрация, </w:t>
            </w:r>
            <w:r w:rsidR="00F347E5" w:rsidRPr="00C21801">
              <w:lastRenderedPageBreak/>
              <w:t>учреждения для работников территориальных органов власти, парк Победы, детск</w:t>
            </w:r>
            <w:r w:rsidR="00EA5EB6">
              <w:t xml:space="preserve">ая площадка, благоустройство) </w:t>
            </w:r>
            <w:proofErr w:type="gramStart"/>
            <w:r w:rsidR="00EA5EB6">
              <w:t>в</w:t>
            </w:r>
            <w:proofErr w:type="gramEnd"/>
          </w:p>
          <w:p w:rsidR="00F347E5" w:rsidRPr="00C21801" w:rsidRDefault="00F347E5" w:rsidP="00931A77">
            <w:pPr>
              <w:widowControl w:val="0"/>
              <w:autoSpaceDE w:val="0"/>
              <w:autoSpaceDN w:val="0"/>
            </w:pPr>
            <w:r w:rsidRPr="00C21801">
              <w:t>п.</w:t>
            </w:r>
            <w:r w:rsidR="00931A77">
              <w:t xml:space="preserve"> </w:t>
            </w:r>
            <w:proofErr w:type="spellStart"/>
            <w:r w:rsidR="00EA5EB6">
              <w:t>Луговской</w:t>
            </w:r>
            <w:proofErr w:type="spellEnd"/>
            <w:r w:rsidRPr="00C21801">
              <w:t xml:space="preserve"> Ханты-Мансийского района</w:t>
            </w:r>
            <w:r w:rsidR="00161BA7" w:rsidRPr="00C21801">
              <w:t>»</w:t>
            </w:r>
          </w:p>
        </w:tc>
        <w:tc>
          <w:tcPr>
            <w:tcW w:w="2112" w:type="dxa"/>
          </w:tcPr>
          <w:p w:rsidR="00F347E5" w:rsidRPr="00954128" w:rsidRDefault="00954128" w:rsidP="00F503C7">
            <w:pPr>
              <w:widowControl w:val="0"/>
              <w:autoSpaceDE w:val="0"/>
              <w:autoSpaceDN w:val="0"/>
              <w:jc w:val="center"/>
            </w:pPr>
            <w:r w:rsidRPr="00954128">
              <w:lastRenderedPageBreak/>
              <w:t>2300</w:t>
            </w:r>
            <w:r>
              <w:t>,0</w:t>
            </w:r>
          </w:p>
        </w:tc>
        <w:tc>
          <w:tcPr>
            <w:tcW w:w="6251" w:type="dxa"/>
          </w:tcPr>
          <w:p w:rsidR="00F347E5" w:rsidRPr="00C21801" w:rsidRDefault="00931A77" w:rsidP="00931A77">
            <w:pPr>
              <w:jc w:val="both"/>
            </w:pPr>
            <w:proofErr w:type="gramStart"/>
            <w:r>
              <w:t>п</w:t>
            </w:r>
            <w:r w:rsidR="00876686">
              <w:t xml:space="preserve">ланируемая </w:t>
            </w:r>
            <w:r w:rsidR="00C21801" w:rsidRPr="00C21801">
              <w:t xml:space="preserve">площадь объекта </w:t>
            </w:r>
            <w:r>
              <w:t xml:space="preserve">– </w:t>
            </w:r>
            <w:r w:rsidR="00C21801" w:rsidRPr="00C21801">
              <w:t xml:space="preserve">3430 кв. м, дом культуры на 200 мест, библиотека </w:t>
            </w:r>
            <w:r>
              <w:t>–</w:t>
            </w:r>
            <w:r w:rsidR="00C21801" w:rsidRPr="00C21801">
              <w:t xml:space="preserve"> 22000 экз., детская музыкальная школа </w:t>
            </w:r>
            <w:r>
              <w:t>–</w:t>
            </w:r>
            <w:r w:rsidR="00C21801" w:rsidRPr="00C21801">
              <w:t xml:space="preserve"> 40 учащихся,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w:t>
            </w:r>
            <w:proofErr w:type="gramEnd"/>
          </w:p>
        </w:tc>
      </w:tr>
      <w:tr w:rsidR="007222DB" w:rsidTr="00EA5EB6">
        <w:tc>
          <w:tcPr>
            <w:tcW w:w="567" w:type="dxa"/>
            <w:tcBorders>
              <w:top w:val="single" w:sz="4" w:space="0" w:color="auto"/>
              <w:left w:val="single" w:sz="4" w:space="0" w:color="auto"/>
              <w:bottom w:val="single" w:sz="4" w:space="0" w:color="auto"/>
              <w:right w:val="single" w:sz="4" w:space="0" w:color="auto"/>
            </w:tcBorders>
            <w:hideMark/>
          </w:tcPr>
          <w:p w:rsidR="007222DB" w:rsidRDefault="007222DB">
            <w:pPr>
              <w:widowControl w:val="0"/>
              <w:autoSpaceDE w:val="0"/>
              <w:autoSpaceDN w:val="0"/>
              <w:jc w:val="center"/>
              <w:rPr>
                <w:lang w:eastAsia="en-US"/>
              </w:rPr>
            </w:pPr>
            <w:r>
              <w:rPr>
                <w:lang w:eastAsia="en-US"/>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7222DB" w:rsidRDefault="007222DB">
            <w:pPr>
              <w:widowControl w:val="0"/>
              <w:autoSpaceDE w:val="0"/>
              <w:autoSpaceDN w:val="0"/>
            </w:pPr>
            <w:r>
              <w:t xml:space="preserve">с. </w:t>
            </w:r>
            <w:proofErr w:type="spellStart"/>
            <w:r>
              <w:t>Реполово</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7222DB" w:rsidRDefault="007222DB">
            <w:pPr>
              <w:widowControl w:val="0"/>
              <w:autoSpaceDE w:val="0"/>
              <w:autoSpaceDN w:val="0"/>
            </w:pPr>
            <w:r>
              <w:t xml:space="preserve">строительство «Сельский дом культуры с. </w:t>
            </w:r>
            <w:proofErr w:type="spellStart"/>
            <w:r>
              <w:t>Реполово</w:t>
            </w:r>
            <w:proofErr w:type="spellEnd"/>
            <w:r>
              <w:t xml:space="preserve"> </w:t>
            </w:r>
          </w:p>
          <w:p w:rsidR="007222DB" w:rsidRDefault="007222DB">
            <w:pPr>
              <w:widowControl w:val="0"/>
              <w:autoSpaceDE w:val="0"/>
              <w:autoSpaceDN w:val="0"/>
            </w:pPr>
            <w:r>
              <w:t>на 60 мест»</w:t>
            </w:r>
          </w:p>
        </w:tc>
        <w:tc>
          <w:tcPr>
            <w:tcW w:w="2112" w:type="dxa"/>
            <w:tcBorders>
              <w:top w:val="single" w:sz="4" w:space="0" w:color="auto"/>
              <w:left w:val="single" w:sz="4" w:space="0" w:color="auto"/>
              <w:bottom w:val="single" w:sz="4" w:space="0" w:color="auto"/>
              <w:right w:val="single" w:sz="4" w:space="0" w:color="auto"/>
            </w:tcBorders>
            <w:hideMark/>
          </w:tcPr>
          <w:p w:rsidR="007222DB" w:rsidRDefault="007222DB">
            <w:pPr>
              <w:widowControl w:val="0"/>
              <w:autoSpaceDE w:val="0"/>
              <w:autoSpaceDN w:val="0"/>
              <w:jc w:val="center"/>
            </w:pPr>
            <w:r>
              <w:t>43821,9</w:t>
            </w:r>
          </w:p>
        </w:tc>
        <w:tc>
          <w:tcPr>
            <w:tcW w:w="6251" w:type="dxa"/>
            <w:tcBorders>
              <w:top w:val="single" w:sz="4" w:space="0" w:color="auto"/>
              <w:left w:val="single" w:sz="4" w:space="0" w:color="auto"/>
              <w:bottom w:val="single" w:sz="4" w:space="0" w:color="auto"/>
              <w:right w:val="single" w:sz="4" w:space="0" w:color="auto"/>
            </w:tcBorders>
            <w:hideMark/>
          </w:tcPr>
          <w:p w:rsidR="007222DB" w:rsidRDefault="007222DB">
            <w:pPr>
              <w:widowControl w:val="0"/>
              <w:autoSpaceDE w:val="0"/>
              <w:autoSpaceDN w:val="0"/>
              <w:jc w:val="both"/>
              <w:rPr>
                <w:color w:val="FF0000"/>
              </w:rPr>
            </w:pPr>
            <w:r>
              <w:t>планируемая площадь объекта – 506,9 кв. м, дом культуры на 60 мест, библиотека – 6741 экз.</w:t>
            </w:r>
          </w:p>
        </w:tc>
      </w:tr>
      <w:tr w:rsidR="00161BA7" w:rsidRPr="00A14FAE" w:rsidTr="00EA5EB6">
        <w:tc>
          <w:tcPr>
            <w:tcW w:w="567" w:type="dxa"/>
          </w:tcPr>
          <w:p w:rsidR="00161BA7" w:rsidRPr="00A14FAE" w:rsidRDefault="00931A77" w:rsidP="00F503C7">
            <w:pPr>
              <w:widowControl w:val="0"/>
              <w:autoSpaceDE w:val="0"/>
              <w:autoSpaceDN w:val="0"/>
              <w:jc w:val="center"/>
              <w:rPr>
                <w:lang w:eastAsia="en-US"/>
              </w:rPr>
            </w:pPr>
            <w:r w:rsidRPr="00A14FAE">
              <w:rPr>
                <w:lang w:eastAsia="en-US"/>
              </w:rPr>
              <w:t>4.</w:t>
            </w:r>
          </w:p>
        </w:tc>
        <w:tc>
          <w:tcPr>
            <w:tcW w:w="2268" w:type="dxa"/>
          </w:tcPr>
          <w:p w:rsidR="00161BA7" w:rsidRPr="00A14FAE" w:rsidRDefault="00C21801" w:rsidP="00931A77">
            <w:pPr>
              <w:widowControl w:val="0"/>
              <w:autoSpaceDE w:val="0"/>
              <w:autoSpaceDN w:val="0"/>
            </w:pPr>
            <w:r w:rsidRPr="00A14FAE">
              <w:t>д. Ярки</w:t>
            </w:r>
          </w:p>
        </w:tc>
        <w:tc>
          <w:tcPr>
            <w:tcW w:w="3119" w:type="dxa"/>
          </w:tcPr>
          <w:p w:rsidR="00161BA7" w:rsidRPr="00A14FAE" w:rsidRDefault="00EA5EB6" w:rsidP="00931A77">
            <w:pPr>
              <w:widowControl w:val="0"/>
              <w:autoSpaceDE w:val="0"/>
              <w:autoSpaceDN w:val="0"/>
            </w:pPr>
            <w:r>
              <w:t>к</w:t>
            </w:r>
            <w:r w:rsidR="00A14FAE" w:rsidRPr="00A14FAE">
              <w:t>ультурно-спортивный комплекс д. Ярки Ханты-Мансийского района</w:t>
            </w:r>
          </w:p>
        </w:tc>
        <w:tc>
          <w:tcPr>
            <w:tcW w:w="2112" w:type="dxa"/>
          </w:tcPr>
          <w:p w:rsidR="00161BA7" w:rsidRPr="002E29D8" w:rsidRDefault="00C342FF" w:rsidP="00F503C7">
            <w:pPr>
              <w:widowControl w:val="0"/>
              <w:autoSpaceDE w:val="0"/>
              <w:autoSpaceDN w:val="0"/>
              <w:jc w:val="center"/>
            </w:pPr>
            <w:r w:rsidRPr="002E29D8">
              <w:t>203</w:t>
            </w:r>
            <w:r w:rsidR="00083667" w:rsidRPr="002E29D8">
              <w:t xml:space="preserve"> </w:t>
            </w:r>
            <w:r w:rsidRPr="002E29D8">
              <w:t>380,0</w:t>
            </w:r>
          </w:p>
        </w:tc>
        <w:tc>
          <w:tcPr>
            <w:tcW w:w="6251" w:type="dxa"/>
          </w:tcPr>
          <w:p w:rsidR="00161BA7" w:rsidRPr="00A14FAE" w:rsidRDefault="00931A77" w:rsidP="00931A77">
            <w:pPr>
              <w:widowControl w:val="0"/>
              <w:autoSpaceDE w:val="0"/>
              <w:autoSpaceDN w:val="0"/>
              <w:jc w:val="both"/>
            </w:pPr>
            <w:r w:rsidRPr="00A14FAE">
              <w:t>п</w:t>
            </w:r>
            <w:r w:rsidR="00876686" w:rsidRPr="00A14FAE">
              <w:t xml:space="preserve">ланируемая площадь объекта </w:t>
            </w:r>
            <w:r w:rsidRPr="00A14FAE">
              <w:t xml:space="preserve">– </w:t>
            </w:r>
            <w:r w:rsidR="00876686" w:rsidRPr="00A14FAE">
              <w:t>1728 кв.</w:t>
            </w:r>
            <w:r w:rsidRPr="00A14FAE">
              <w:t xml:space="preserve"> </w:t>
            </w:r>
            <w:r w:rsidR="00876686" w:rsidRPr="00A14FAE">
              <w:t xml:space="preserve">м, дом культуры на 100 мест, библиотека </w:t>
            </w:r>
            <w:r w:rsidRPr="00A14FAE">
              <w:t>–</w:t>
            </w:r>
            <w:r w:rsidR="00876686" w:rsidRPr="00A14FAE">
              <w:t xml:space="preserve"> 9 100 экз., пропускная способность спортивного зала 35 чел./час</w:t>
            </w:r>
          </w:p>
        </w:tc>
      </w:tr>
    </w:tbl>
    <w:p w:rsidR="00D27DF7" w:rsidRDefault="00D27DF7" w:rsidP="00D27DF7">
      <w:pPr>
        <w:ind w:firstLine="709"/>
        <w:jc w:val="right"/>
        <w:rPr>
          <w:rFonts w:eastAsia="Arial Unicode MS"/>
          <w:sz w:val="28"/>
          <w:szCs w:val="28"/>
        </w:rPr>
      </w:pPr>
    </w:p>
    <w:p w:rsidR="00D27DF7" w:rsidRDefault="00D27DF7" w:rsidP="00D27DF7">
      <w:pPr>
        <w:ind w:firstLine="709"/>
        <w:jc w:val="right"/>
        <w:rPr>
          <w:rFonts w:eastAsia="Arial Unicode MS"/>
          <w:sz w:val="28"/>
          <w:szCs w:val="28"/>
        </w:rPr>
      </w:pPr>
      <w:r>
        <w:rPr>
          <w:rFonts w:eastAsia="Arial Unicode MS"/>
          <w:sz w:val="28"/>
          <w:szCs w:val="28"/>
        </w:rPr>
        <w:t>Таблица 8</w:t>
      </w:r>
    </w:p>
    <w:p w:rsidR="00D27DF7" w:rsidRDefault="00D27DF7" w:rsidP="00D27DF7">
      <w:pPr>
        <w:ind w:firstLine="709"/>
        <w:jc w:val="center"/>
        <w:rPr>
          <w:rFonts w:eastAsia="Arial Unicode MS"/>
          <w:sz w:val="28"/>
          <w:szCs w:val="28"/>
        </w:rPr>
      </w:pPr>
      <w:r>
        <w:rPr>
          <w:rFonts w:eastAsia="Arial Unicode MS"/>
          <w:sz w:val="28"/>
          <w:szCs w:val="28"/>
        </w:rPr>
        <w:t xml:space="preserve">Предложения граждан по реализации национальных проектов Российской Федерации </w:t>
      </w:r>
      <w:proofErr w:type="gramStart"/>
      <w:r>
        <w:rPr>
          <w:rFonts w:eastAsia="Arial Unicode MS"/>
          <w:sz w:val="28"/>
          <w:szCs w:val="28"/>
        </w:rPr>
        <w:t>в</w:t>
      </w:r>
      <w:proofErr w:type="gramEnd"/>
      <w:r>
        <w:rPr>
          <w:rFonts w:eastAsia="Arial Unicode MS"/>
          <w:sz w:val="28"/>
          <w:szCs w:val="28"/>
        </w:rPr>
        <w:t xml:space="preserve"> </w:t>
      </w:r>
      <w:proofErr w:type="gramStart"/>
      <w:r>
        <w:rPr>
          <w:rFonts w:eastAsia="Arial Unicode MS"/>
          <w:sz w:val="28"/>
          <w:szCs w:val="28"/>
        </w:rPr>
        <w:t>Ханты-Мансийском</w:t>
      </w:r>
      <w:proofErr w:type="gramEnd"/>
      <w:r>
        <w:rPr>
          <w:rFonts w:eastAsia="Arial Unicode MS"/>
          <w:sz w:val="28"/>
          <w:szCs w:val="28"/>
        </w:rPr>
        <w:t xml:space="preserve"> районе, учтенные в муниципальной программе*</w:t>
      </w:r>
    </w:p>
    <w:p w:rsidR="00D27DF7" w:rsidRDefault="00D27DF7" w:rsidP="00D27DF7">
      <w:pPr>
        <w:ind w:firstLine="709"/>
        <w:jc w:val="center"/>
        <w:rPr>
          <w:rFonts w:eastAsia="Arial Unicode M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22"/>
        <w:gridCol w:w="2370"/>
        <w:gridCol w:w="2370"/>
        <w:gridCol w:w="2536"/>
        <w:gridCol w:w="2410"/>
      </w:tblGrid>
      <w:tr w:rsidR="00D27DF7" w:rsidRPr="00012F6E" w:rsidTr="00EA5EB6">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 п/п</w:t>
            </w:r>
          </w:p>
        </w:tc>
        <w:tc>
          <w:tcPr>
            <w:tcW w:w="3922"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Предложение</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Номер, наименование мероприятия (таблица 2)</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Наименование целевого показателя (таблица 1)</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Описание механизма реализации предложения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Ответственный исполнитель</w:t>
            </w:r>
          </w:p>
        </w:tc>
      </w:tr>
      <w:tr w:rsidR="00D27DF7" w:rsidRPr="00012F6E" w:rsidTr="00EA5EB6">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1</w:t>
            </w:r>
          </w:p>
        </w:tc>
        <w:tc>
          <w:tcPr>
            <w:tcW w:w="3922"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2</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3</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4</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27DF7" w:rsidRPr="00012F6E" w:rsidRDefault="00D27DF7" w:rsidP="00012F6E">
            <w:pPr>
              <w:jc w:val="center"/>
              <w:rPr>
                <w:rFonts w:eastAsia="Arial Unicode MS"/>
                <w:sz w:val="28"/>
                <w:szCs w:val="28"/>
              </w:rPr>
            </w:pPr>
            <w:r w:rsidRPr="00012F6E">
              <w:rPr>
                <w:rFonts w:eastAsia="Arial Unicode MS"/>
                <w:sz w:val="28"/>
                <w:szCs w:val="28"/>
              </w:rPr>
              <w:t>6</w:t>
            </w:r>
          </w:p>
        </w:tc>
      </w:tr>
    </w:tbl>
    <w:p w:rsidR="00D27DF7" w:rsidRPr="001F1786" w:rsidRDefault="00D27DF7" w:rsidP="00D27DF7">
      <w:pPr>
        <w:ind w:firstLine="709"/>
        <w:jc w:val="both"/>
        <w:rPr>
          <w:rFonts w:eastAsia="Arial Unicode MS"/>
          <w:sz w:val="22"/>
          <w:szCs w:val="22"/>
        </w:rPr>
      </w:pPr>
      <w:r w:rsidRPr="001F1786">
        <w:rPr>
          <w:rFonts w:eastAsia="Arial Unicode MS"/>
          <w:sz w:val="22"/>
          <w:szCs w:val="22"/>
        </w:rPr>
        <w:t xml:space="preserve">* Предложения граждан по реализации национальных проектов Российской Федерации </w:t>
      </w:r>
      <w:proofErr w:type="gramStart"/>
      <w:r w:rsidRPr="001F1786">
        <w:rPr>
          <w:rFonts w:eastAsia="Arial Unicode MS"/>
          <w:sz w:val="22"/>
          <w:szCs w:val="22"/>
        </w:rPr>
        <w:t>в</w:t>
      </w:r>
      <w:proofErr w:type="gramEnd"/>
      <w:r w:rsidRPr="001F1786">
        <w:rPr>
          <w:rFonts w:eastAsia="Arial Unicode MS"/>
          <w:sz w:val="22"/>
          <w:szCs w:val="22"/>
        </w:rPr>
        <w:t xml:space="preserve"> </w:t>
      </w:r>
      <w:proofErr w:type="gramStart"/>
      <w:r w:rsidRPr="001F1786">
        <w:rPr>
          <w:rFonts w:eastAsia="Arial Unicode MS"/>
          <w:sz w:val="22"/>
          <w:szCs w:val="22"/>
        </w:rPr>
        <w:t>Ханты-Мансийском</w:t>
      </w:r>
      <w:proofErr w:type="gramEnd"/>
      <w:r w:rsidRPr="001F1786">
        <w:rPr>
          <w:rFonts w:eastAsia="Arial Unicode MS"/>
          <w:sz w:val="22"/>
          <w:szCs w:val="22"/>
        </w:rPr>
        <w:t xml:space="preserve"> районе, учтенные в муниц</w:t>
      </w:r>
      <w:r w:rsidR="00CE1524" w:rsidRPr="001F1786">
        <w:rPr>
          <w:rFonts w:eastAsia="Arial Unicode MS"/>
          <w:sz w:val="22"/>
          <w:szCs w:val="22"/>
        </w:rPr>
        <w:t>ипальной программе, отсутствуют</w:t>
      </w:r>
      <w:r w:rsidRPr="001F1786">
        <w:rPr>
          <w:rFonts w:eastAsia="Arial Unicode MS"/>
          <w:sz w:val="22"/>
          <w:szCs w:val="22"/>
        </w:rPr>
        <w:t>.</w:t>
      </w:r>
    </w:p>
    <w:p w:rsidR="00CE1524" w:rsidRDefault="00CE1524" w:rsidP="00CE1524">
      <w:pPr>
        <w:pStyle w:val="af3"/>
        <w:widowControl w:val="0"/>
        <w:autoSpaceDE w:val="0"/>
        <w:autoSpaceDN w:val="0"/>
        <w:ind w:left="709" w:firstLine="709"/>
        <w:jc w:val="right"/>
        <w:outlineLvl w:val="2"/>
        <w:rPr>
          <w:sz w:val="28"/>
          <w:szCs w:val="28"/>
        </w:rPr>
      </w:pPr>
      <w:r>
        <w:rPr>
          <w:sz w:val="28"/>
          <w:szCs w:val="28"/>
        </w:rPr>
        <w:t>Таблица 9</w:t>
      </w:r>
    </w:p>
    <w:p w:rsidR="002F0AD2" w:rsidRDefault="002F0AD2" w:rsidP="00CE1524">
      <w:pPr>
        <w:widowControl w:val="0"/>
        <w:autoSpaceDE w:val="0"/>
        <w:autoSpaceDN w:val="0"/>
        <w:ind w:firstLine="709"/>
        <w:jc w:val="center"/>
        <w:outlineLvl w:val="2"/>
        <w:rPr>
          <w:sz w:val="28"/>
          <w:szCs w:val="28"/>
        </w:rPr>
      </w:pPr>
      <w:r>
        <w:rPr>
          <w:sz w:val="28"/>
          <w:szCs w:val="28"/>
        </w:rPr>
        <w:t xml:space="preserve">План мероприятий, направленный на достижение значений (уровней) показателей </w:t>
      </w:r>
      <w:proofErr w:type="gramStart"/>
      <w:r>
        <w:rPr>
          <w:sz w:val="28"/>
          <w:szCs w:val="28"/>
        </w:rPr>
        <w:t>оценки эффективности</w:t>
      </w:r>
      <w:r w:rsidR="00CE1524">
        <w:rPr>
          <w:sz w:val="28"/>
          <w:szCs w:val="28"/>
        </w:rPr>
        <w:t xml:space="preserve"> деятельности исполнительных органов государственной власти</w:t>
      </w:r>
      <w:proofErr w:type="gramEnd"/>
      <w:r w:rsidR="00CE1524">
        <w:rPr>
          <w:sz w:val="28"/>
          <w:szCs w:val="28"/>
        </w:rPr>
        <w:t xml:space="preserve"> Ханты-Мансийского автономного округа – Югры</w:t>
      </w:r>
      <w:r>
        <w:rPr>
          <w:sz w:val="28"/>
          <w:szCs w:val="28"/>
        </w:rPr>
        <w:t>,</w:t>
      </w:r>
      <w:r w:rsidR="00CE1524">
        <w:rPr>
          <w:sz w:val="28"/>
          <w:szCs w:val="28"/>
        </w:rPr>
        <w:t xml:space="preserve"> на 2019 – 2024 годы</w:t>
      </w:r>
    </w:p>
    <w:p w:rsidR="00EA5EB6" w:rsidRPr="00EA5EB6" w:rsidRDefault="00EA5EB6" w:rsidP="00CE1524">
      <w:pPr>
        <w:widowControl w:val="0"/>
        <w:autoSpaceDE w:val="0"/>
        <w:autoSpaceDN w:val="0"/>
        <w:ind w:firstLine="709"/>
        <w:jc w:val="center"/>
        <w:outlineLvl w:val="2"/>
        <w:rPr>
          <w:sz w:val="28"/>
          <w:szCs w:val="28"/>
        </w:rPr>
      </w:pP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65"/>
        <w:gridCol w:w="1612"/>
        <w:gridCol w:w="3119"/>
        <w:gridCol w:w="2694"/>
        <w:gridCol w:w="3262"/>
        <w:gridCol w:w="2836"/>
      </w:tblGrid>
      <w:tr w:rsidR="002B396A" w:rsidTr="002F0AD2">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 п/п</w:t>
            </w:r>
          </w:p>
        </w:tc>
        <w:tc>
          <w:tcPr>
            <w:tcW w:w="1612"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lang w:eastAsia="en-US"/>
              </w:rPr>
              <w:t>Номер,</w:t>
            </w:r>
          </w:p>
          <w:p w:rsidR="002B396A" w:rsidRDefault="002B396A" w:rsidP="002B396A">
            <w:pPr>
              <w:autoSpaceDE w:val="0"/>
              <w:autoSpaceDN w:val="0"/>
              <w:adjustRightInd w:val="0"/>
              <w:jc w:val="center"/>
              <w:rPr>
                <w:rFonts w:eastAsia="Calibri"/>
                <w:bCs/>
                <w:lang w:eastAsia="en-US"/>
              </w:rPr>
            </w:pPr>
            <w:r>
              <w:rPr>
                <w:rFonts w:eastAsia="Calibri"/>
                <w:bCs/>
                <w:lang w:eastAsia="en-US"/>
              </w:rPr>
              <w:t>наименование</w:t>
            </w:r>
          </w:p>
          <w:p w:rsidR="002B396A" w:rsidRDefault="002B396A" w:rsidP="002B396A">
            <w:pPr>
              <w:autoSpaceDE w:val="0"/>
              <w:autoSpaceDN w:val="0"/>
              <w:adjustRightInd w:val="0"/>
              <w:jc w:val="center"/>
              <w:rPr>
                <w:rFonts w:eastAsia="Calibri"/>
                <w:bCs/>
                <w:lang w:eastAsia="en-US"/>
              </w:rPr>
            </w:pPr>
            <w:r>
              <w:rPr>
                <w:rFonts w:eastAsia="Calibri"/>
                <w:bCs/>
                <w:lang w:eastAsia="en-US"/>
              </w:rPr>
              <w:t>мероприятия</w:t>
            </w:r>
          </w:p>
          <w:p w:rsidR="002B396A" w:rsidRDefault="002B396A" w:rsidP="002B396A">
            <w:pPr>
              <w:autoSpaceDE w:val="0"/>
              <w:autoSpaceDN w:val="0"/>
              <w:adjustRightInd w:val="0"/>
              <w:jc w:val="center"/>
              <w:rPr>
                <w:rFonts w:eastAsia="Calibri"/>
                <w:bCs/>
                <w:lang w:eastAsia="en-US"/>
              </w:rPr>
            </w:pPr>
            <w:r>
              <w:rPr>
                <w:rFonts w:eastAsia="Calibri"/>
                <w:bCs/>
                <w:lang w:eastAsia="en-US"/>
              </w:rPr>
              <w:lastRenderedPageBreak/>
              <w:t>(таблица 2)</w:t>
            </w:r>
          </w:p>
        </w:tc>
        <w:tc>
          <w:tcPr>
            <w:tcW w:w="3119"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rPr>
            </w:pPr>
            <w:r>
              <w:rPr>
                <w:rFonts w:eastAsia="Calibri"/>
                <w:bCs/>
              </w:rPr>
              <w:lastRenderedPageBreak/>
              <w:t>Меры,</w:t>
            </w:r>
            <w:r w:rsidR="00EA5EB6">
              <w:rPr>
                <w:rFonts w:eastAsia="Calibri"/>
                <w:bCs/>
              </w:rPr>
              <w:t xml:space="preserve"> </w:t>
            </w:r>
            <w:r>
              <w:rPr>
                <w:rFonts w:eastAsia="Calibri"/>
                <w:bCs/>
              </w:rPr>
              <w:t>направленные</w:t>
            </w:r>
          </w:p>
          <w:p w:rsidR="002B396A" w:rsidRDefault="002B396A" w:rsidP="00EA5EB6">
            <w:pPr>
              <w:autoSpaceDE w:val="0"/>
              <w:autoSpaceDN w:val="0"/>
              <w:adjustRightInd w:val="0"/>
              <w:jc w:val="center"/>
              <w:rPr>
                <w:rFonts w:eastAsia="Calibri"/>
                <w:bCs/>
              </w:rPr>
            </w:pPr>
            <w:r>
              <w:rPr>
                <w:rFonts w:eastAsia="Calibri"/>
                <w:bCs/>
              </w:rPr>
              <w:t>на</w:t>
            </w:r>
            <w:r w:rsidR="00EA5EB6">
              <w:rPr>
                <w:rFonts w:eastAsia="Calibri"/>
                <w:bCs/>
              </w:rPr>
              <w:t xml:space="preserve"> </w:t>
            </w:r>
            <w:r>
              <w:rPr>
                <w:rFonts w:eastAsia="Calibri"/>
                <w:bCs/>
              </w:rPr>
              <w:t>достижение</w:t>
            </w:r>
            <w:r w:rsidR="00EA5EB6">
              <w:rPr>
                <w:rFonts w:eastAsia="Calibri"/>
                <w:bCs/>
              </w:rPr>
              <w:t xml:space="preserve"> </w:t>
            </w:r>
            <w:r>
              <w:rPr>
                <w:rFonts w:eastAsia="Calibri"/>
                <w:bCs/>
              </w:rPr>
              <w:t>значений</w:t>
            </w:r>
            <w:r w:rsidR="00EA5EB6">
              <w:rPr>
                <w:rFonts w:eastAsia="Calibri"/>
                <w:bCs/>
              </w:rPr>
              <w:t xml:space="preserve"> </w:t>
            </w:r>
            <w:r>
              <w:rPr>
                <w:rFonts w:eastAsia="Calibri"/>
                <w:bCs/>
              </w:rPr>
              <w:t>(уровней)</w:t>
            </w:r>
            <w:r w:rsidR="00EA5EB6">
              <w:rPr>
                <w:rFonts w:eastAsia="Calibri"/>
                <w:bCs/>
              </w:rPr>
              <w:t xml:space="preserve"> </w:t>
            </w:r>
            <w:r>
              <w:rPr>
                <w:rFonts w:eastAsia="Calibri"/>
                <w:bCs/>
              </w:rPr>
              <w:t>показателей</w:t>
            </w:r>
          </w:p>
        </w:tc>
        <w:tc>
          <w:tcPr>
            <w:tcW w:w="2694"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rPr>
            </w:pPr>
            <w:r>
              <w:rPr>
                <w:rFonts w:eastAsia="Calibri"/>
                <w:bCs/>
              </w:rPr>
              <w:t>Наименование</w:t>
            </w:r>
          </w:p>
          <w:p w:rsidR="002B396A" w:rsidRDefault="002B396A" w:rsidP="002B396A">
            <w:pPr>
              <w:autoSpaceDE w:val="0"/>
              <w:autoSpaceDN w:val="0"/>
              <w:adjustRightInd w:val="0"/>
              <w:jc w:val="center"/>
              <w:rPr>
                <w:rFonts w:eastAsia="Calibri"/>
                <w:bCs/>
              </w:rPr>
            </w:pPr>
            <w:r>
              <w:rPr>
                <w:rFonts w:eastAsia="Calibri"/>
                <w:bCs/>
              </w:rPr>
              <w:t>портфеля</w:t>
            </w:r>
            <w:r w:rsidR="002F0AD2">
              <w:rPr>
                <w:rFonts w:eastAsia="Calibri"/>
                <w:bCs/>
              </w:rPr>
              <w:t xml:space="preserve"> </w:t>
            </w:r>
            <w:r>
              <w:rPr>
                <w:rFonts w:eastAsia="Calibri"/>
                <w:bCs/>
              </w:rPr>
              <w:t>проектов,</w:t>
            </w:r>
          </w:p>
          <w:p w:rsidR="002B396A" w:rsidRDefault="002B396A" w:rsidP="002B396A">
            <w:pPr>
              <w:autoSpaceDE w:val="0"/>
              <w:autoSpaceDN w:val="0"/>
              <w:adjustRightInd w:val="0"/>
              <w:jc w:val="center"/>
              <w:rPr>
                <w:rFonts w:eastAsia="Calibri"/>
                <w:bCs/>
              </w:rPr>
            </w:pPr>
            <w:r>
              <w:rPr>
                <w:rFonts w:eastAsia="Calibri"/>
                <w:bCs/>
              </w:rPr>
              <w:t>основанного на</w:t>
            </w:r>
          </w:p>
          <w:p w:rsidR="002F0AD2" w:rsidRDefault="002B396A" w:rsidP="002B396A">
            <w:pPr>
              <w:autoSpaceDE w:val="0"/>
              <w:autoSpaceDN w:val="0"/>
              <w:adjustRightInd w:val="0"/>
              <w:jc w:val="center"/>
              <w:rPr>
                <w:rFonts w:eastAsia="Calibri"/>
                <w:bCs/>
              </w:rPr>
            </w:pPr>
            <w:r>
              <w:rPr>
                <w:rFonts w:eastAsia="Calibri"/>
                <w:bCs/>
              </w:rPr>
              <w:lastRenderedPageBreak/>
              <w:t xml:space="preserve">национальных </w:t>
            </w:r>
          </w:p>
          <w:p w:rsidR="002B396A" w:rsidRDefault="002B396A" w:rsidP="002B396A">
            <w:pPr>
              <w:autoSpaceDE w:val="0"/>
              <w:autoSpaceDN w:val="0"/>
              <w:adjustRightInd w:val="0"/>
              <w:jc w:val="center"/>
              <w:rPr>
                <w:rFonts w:eastAsia="Calibri"/>
                <w:bCs/>
              </w:rPr>
            </w:pPr>
            <w:r>
              <w:rPr>
                <w:rFonts w:eastAsia="Calibri"/>
                <w:bCs/>
              </w:rPr>
              <w:t>и</w:t>
            </w:r>
            <w:r w:rsidR="002F0AD2">
              <w:rPr>
                <w:rFonts w:eastAsia="Calibri"/>
                <w:bCs/>
              </w:rPr>
              <w:t xml:space="preserve"> </w:t>
            </w:r>
            <w:r>
              <w:rPr>
                <w:rFonts w:eastAsia="Calibri"/>
                <w:bCs/>
              </w:rPr>
              <w:t>федеральных</w:t>
            </w:r>
          </w:p>
          <w:p w:rsidR="002B396A" w:rsidRDefault="002B396A" w:rsidP="002B396A">
            <w:pPr>
              <w:autoSpaceDE w:val="0"/>
              <w:autoSpaceDN w:val="0"/>
              <w:adjustRightInd w:val="0"/>
              <w:jc w:val="center"/>
              <w:rPr>
                <w:rFonts w:eastAsia="Calibri"/>
                <w:bCs/>
              </w:rPr>
            </w:pPr>
            <w:proofErr w:type="gramStart"/>
            <w:r>
              <w:rPr>
                <w:rFonts w:eastAsia="Calibri"/>
                <w:bCs/>
              </w:rPr>
              <w:t>проектах</w:t>
            </w:r>
            <w:proofErr w:type="gramEnd"/>
          </w:p>
          <w:p w:rsidR="002B396A" w:rsidRDefault="002B396A" w:rsidP="002B396A">
            <w:pPr>
              <w:autoSpaceDE w:val="0"/>
              <w:autoSpaceDN w:val="0"/>
              <w:adjustRightInd w:val="0"/>
              <w:jc w:val="center"/>
              <w:rPr>
                <w:rFonts w:eastAsia="Calibri"/>
                <w:bCs/>
              </w:rPr>
            </w:pPr>
            <w:r>
              <w:rPr>
                <w:rFonts w:eastAsia="Calibri"/>
                <w:bCs/>
              </w:rPr>
              <w:t>Российской</w:t>
            </w:r>
          </w:p>
          <w:p w:rsidR="002B396A" w:rsidRDefault="002B396A" w:rsidP="002B396A">
            <w:pPr>
              <w:autoSpaceDE w:val="0"/>
              <w:autoSpaceDN w:val="0"/>
              <w:adjustRightInd w:val="0"/>
              <w:jc w:val="center"/>
              <w:rPr>
                <w:rFonts w:eastAsia="Calibri"/>
                <w:bCs/>
              </w:rPr>
            </w:pPr>
            <w:r>
              <w:rPr>
                <w:rFonts w:eastAsia="Calibri"/>
                <w:bCs/>
              </w:rPr>
              <w:t>Федерации *</w:t>
            </w:r>
          </w:p>
        </w:tc>
        <w:tc>
          <w:tcPr>
            <w:tcW w:w="3262"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lang w:eastAsia="en-US"/>
              </w:rPr>
              <w:lastRenderedPageBreak/>
              <w:t>Ответственный</w:t>
            </w:r>
          </w:p>
          <w:p w:rsidR="002B396A" w:rsidRDefault="002B396A" w:rsidP="002B396A">
            <w:pPr>
              <w:autoSpaceDE w:val="0"/>
              <w:autoSpaceDN w:val="0"/>
              <w:adjustRightInd w:val="0"/>
              <w:jc w:val="center"/>
              <w:rPr>
                <w:rFonts w:eastAsia="Calibri"/>
                <w:bCs/>
                <w:lang w:eastAsia="en-US"/>
              </w:rPr>
            </w:pPr>
            <w:r>
              <w:rPr>
                <w:rFonts w:eastAsia="Calibri"/>
                <w:bCs/>
                <w:lang w:eastAsia="en-US"/>
              </w:rPr>
              <w:t>исполнитель /</w:t>
            </w:r>
          </w:p>
          <w:p w:rsidR="002B396A" w:rsidRDefault="002B396A" w:rsidP="002B396A">
            <w:pPr>
              <w:autoSpaceDE w:val="0"/>
              <w:autoSpaceDN w:val="0"/>
              <w:adjustRightInd w:val="0"/>
              <w:jc w:val="center"/>
              <w:rPr>
                <w:rFonts w:eastAsia="Calibri"/>
                <w:bCs/>
                <w:lang w:eastAsia="en-US"/>
              </w:rPr>
            </w:pPr>
            <w:r>
              <w:rPr>
                <w:rFonts w:eastAsia="Calibri"/>
                <w:bCs/>
                <w:lang w:eastAsia="en-US"/>
              </w:rPr>
              <w:t>соисполнители</w:t>
            </w:r>
          </w:p>
        </w:tc>
        <w:tc>
          <w:tcPr>
            <w:tcW w:w="2836"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lang w:eastAsia="en-US"/>
              </w:rPr>
              <w:t>Контрольное</w:t>
            </w:r>
            <w:r w:rsidR="002F0AD2">
              <w:rPr>
                <w:rFonts w:eastAsia="Calibri"/>
                <w:bCs/>
                <w:lang w:eastAsia="en-US"/>
              </w:rPr>
              <w:t xml:space="preserve"> </w:t>
            </w:r>
            <w:r>
              <w:rPr>
                <w:rFonts w:eastAsia="Calibri"/>
                <w:bCs/>
                <w:lang w:eastAsia="en-US"/>
              </w:rPr>
              <w:t>событие</w:t>
            </w:r>
          </w:p>
          <w:p w:rsidR="002B396A" w:rsidRDefault="002B396A" w:rsidP="002B396A">
            <w:pPr>
              <w:autoSpaceDE w:val="0"/>
              <w:autoSpaceDN w:val="0"/>
              <w:adjustRightInd w:val="0"/>
              <w:jc w:val="center"/>
              <w:rPr>
                <w:rFonts w:eastAsia="Calibri"/>
                <w:bCs/>
                <w:lang w:eastAsia="en-US"/>
              </w:rPr>
            </w:pPr>
            <w:proofErr w:type="gramStart"/>
            <w:r>
              <w:rPr>
                <w:rFonts w:eastAsia="Calibri"/>
                <w:bCs/>
                <w:lang w:eastAsia="en-US"/>
              </w:rPr>
              <w:t>(промежуточный</w:t>
            </w:r>
            <w:proofErr w:type="gramEnd"/>
          </w:p>
          <w:p w:rsidR="002B396A" w:rsidRDefault="002B396A" w:rsidP="002B396A">
            <w:pPr>
              <w:autoSpaceDE w:val="0"/>
              <w:autoSpaceDN w:val="0"/>
              <w:adjustRightInd w:val="0"/>
              <w:jc w:val="center"/>
              <w:rPr>
                <w:rFonts w:eastAsia="Calibri"/>
                <w:bCs/>
                <w:lang w:eastAsia="en-US"/>
              </w:rPr>
            </w:pPr>
            <w:r>
              <w:rPr>
                <w:rFonts w:eastAsia="Calibri"/>
                <w:bCs/>
                <w:lang w:eastAsia="en-US"/>
              </w:rPr>
              <w:t>результат)</w:t>
            </w:r>
          </w:p>
        </w:tc>
      </w:tr>
      <w:tr w:rsidR="002B396A" w:rsidTr="002F0AD2">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lastRenderedPageBreak/>
              <w:t>1</w:t>
            </w:r>
          </w:p>
        </w:tc>
        <w:tc>
          <w:tcPr>
            <w:tcW w:w="1612"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2</w:t>
            </w:r>
          </w:p>
        </w:tc>
        <w:tc>
          <w:tcPr>
            <w:tcW w:w="3119"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3</w:t>
            </w:r>
          </w:p>
        </w:tc>
        <w:tc>
          <w:tcPr>
            <w:tcW w:w="2694"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4</w:t>
            </w:r>
          </w:p>
        </w:tc>
        <w:tc>
          <w:tcPr>
            <w:tcW w:w="3262"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5</w:t>
            </w:r>
          </w:p>
        </w:tc>
        <w:tc>
          <w:tcPr>
            <w:tcW w:w="2836"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6</w:t>
            </w:r>
          </w:p>
        </w:tc>
      </w:tr>
      <w:tr w:rsidR="002B396A" w:rsidTr="002F0AD2">
        <w:trPr>
          <w:trHeight w:val="20"/>
        </w:trPr>
        <w:tc>
          <w:tcPr>
            <w:tcW w:w="14088" w:type="dxa"/>
            <w:gridSpan w:val="6"/>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rPr>
            </w:pPr>
            <w:r>
              <w:rPr>
                <w:rFonts w:eastAsia="Calibri"/>
                <w:bCs/>
              </w:rPr>
              <w:t>Наименование показателя</w:t>
            </w:r>
          </w:p>
        </w:tc>
      </w:tr>
      <w:tr w:rsidR="002B396A" w:rsidTr="002F0AD2">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Default="002B396A" w:rsidP="002B396A">
            <w:pPr>
              <w:autoSpaceDE w:val="0"/>
              <w:autoSpaceDN w:val="0"/>
              <w:adjustRightInd w:val="0"/>
              <w:jc w:val="center"/>
              <w:rPr>
                <w:rFonts w:eastAsia="Calibri"/>
                <w:bCs/>
                <w:lang w:eastAsia="en-US"/>
              </w:rPr>
            </w:pPr>
            <w:r>
              <w:rPr>
                <w:rFonts w:eastAsia="Calibri"/>
                <w:bCs/>
              </w:rPr>
              <w:t>1.1</w:t>
            </w:r>
            <w:r w:rsidR="002F0AD2">
              <w:rPr>
                <w:rFonts w:eastAsia="Calibri"/>
                <w:bCs/>
              </w:rPr>
              <w:t>.</w:t>
            </w:r>
          </w:p>
        </w:tc>
        <w:tc>
          <w:tcPr>
            <w:tcW w:w="1612" w:type="dxa"/>
            <w:tcBorders>
              <w:top w:val="single" w:sz="4" w:space="0" w:color="auto"/>
              <w:left w:val="single" w:sz="4" w:space="0" w:color="auto"/>
              <w:bottom w:val="single" w:sz="4" w:space="0" w:color="auto"/>
              <w:right w:val="single" w:sz="4" w:space="0" w:color="auto"/>
            </w:tcBorders>
          </w:tcPr>
          <w:p w:rsidR="002B396A" w:rsidRDefault="002B396A" w:rsidP="002B396A">
            <w:pPr>
              <w:autoSpaceDE w:val="0"/>
              <w:autoSpaceDN w:val="0"/>
              <w:adjustRightInd w:val="0"/>
              <w:jc w:val="center"/>
              <w:rPr>
                <w:rFonts w:eastAsia="Calibri"/>
                <w:bCs/>
                <w:lang w:eastAsia="en-US"/>
              </w:rPr>
            </w:pPr>
          </w:p>
        </w:tc>
        <w:tc>
          <w:tcPr>
            <w:tcW w:w="3119" w:type="dxa"/>
            <w:tcBorders>
              <w:top w:val="single" w:sz="4" w:space="0" w:color="auto"/>
              <w:left w:val="single" w:sz="4" w:space="0" w:color="auto"/>
              <w:bottom w:val="single" w:sz="4" w:space="0" w:color="auto"/>
              <w:right w:val="single" w:sz="4" w:space="0" w:color="auto"/>
            </w:tcBorders>
          </w:tcPr>
          <w:p w:rsidR="002B396A" w:rsidRDefault="002B396A" w:rsidP="002B396A">
            <w:pPr>
              <w:autoSpaceDE w:val="0"/>
              <w:autoSpaceDN w:val="0"/>
              <w:adjustRightInd w:val="0"/>
              <w:jc w:val="center"/>
              <w:rPr>
                <w:rFonts w:eastAsia="Calibri"/>
                <w:bCs/>
                <w:lang w:eastAsia="en-US"/>
              </w:rPr>
            </w:pPr>
          </w:p>
        </w:tc>
        <w:tc>
          <w:tcPr>
            <w:tcW w:w="2694" w:type="dxa"/>
            <w:tcBorders>
              <w:top w:val="single" w:sz="4" w:space="0" w:color="auto"/>
              <w:left w:val="single" w:sz="4" w:space="0" w:color="auto"/>
              <w:bottom w:val="single" w:sz="4" w:space="0" w:color="auto"/>
              <w:right w:val="single" w:sz="4" w:space="0" w:color="auto"/>
            </w:tcBorders>
          </w:tcPr>
          <w:p w:rsidR="002B396A" w:rsidRDefault="002B396A" w:rsidP="002B396A">
            <w:pPr>
              <w:autoSpaceDE w:val="0"/>
              <w:autoSpaceDN w:val="0"/>
              <w:adjustRightInd w:val="0"/>
              <w:jc w:val="center"/>
              <w:rPr>
                <w:rFonts w:eastAsia="Calibri"/>
                <w:bCs/>
                <w:lang w:eastAsia="en-US"/>
              </w:rPr>
            </w:pPr>
          </w:p>
        </w:tc>
        <w:tc>
          <w:tcPr>
            <w:tcW w:w="3262" w:type="dxa"/>
            <w:tcBorders>
              <w:top w:val="single" w:sz="4" w:space="0" w:color="auto"/>
              <w:left w:val="single" w:sz="4" w:space="0" w:color="auto"/>
              <w:bottom w:val="single" w:sz="4" w:space="0" w:color="auto"/>
              <w:right w:val="single" w:sz="4" w:space="0" w:color="auto"/>
            </w:tcBorders>
          </w:tcPr>
          <w:p w:rsidR="002B396A" w:rsidRDefault="002B396A" w:rsidP="002B396A">
            <w:pPr>
              <w:autoSpaceDE w:val="0"/>
              <w:autoSpaceDN w:val="0"/>
              <w:adjustRightInd w:val="0"/>
              <w:jc w:val="center"/>
              <w:rPr>
                <w:rFonts w:eastAsia="Calibri"/>
                <w:bCs/>
                <w:lang w:eastAsia="en-US"/>
              </w:rPr>
            </w:pPr>
          </w:p>
        </w:tc>
        <w:tc>
          <w:tcPr>
            <w:tcW w:w="2836" w:type="dxa"/>
            <w:tcBorders>
              <w:top w:val="single" w:sz="4" w:space="0" w:color="auto"/>
              <w:left w:val="single" w:sz="4" w:space="0" w:color="auto"/>
              <w:bottom w:val="single" w:sz="4" w:space="0" w:color="auto"/>
              <w:right w:val="single" w:sz="4" w:space="0" w:color="auto"/>
            </w:tcBorders>
          </w:tcPr>
          <w:p w:rsidR="002B396A" w:rsidRDefault="002B396A" w:rsidP="002B396A">
            <w:pPr>
              <w:autoSpaceDE w:val="0"/>
              <w:autoSpaceDN w:val="0"/>
              <w:adjustRightInd w:val="0"/>
              <w:jc w:val="center"/>
              <w:rPr>
                <w:rFonts w:eastAsia="Calibri"/>
                <w:bCs/>
                <w:lang w:eastAsia="en-US"/>
              </w:rPr>
            </w:pPr>
          </w:p>
        </w:tc>
      </w:tr>
    </w:tbl>
    <w:p w:rsidR="002C42DC" w:rsidRPr="006F1296" w:rsidRDefault="002C42DC" w:rsidP="002C42DC">
      <w:pPr>
        <w:pStyle w:val="a5"/>
        <w:ind w:firstLine="709"/>
        <w:jc w:val="both"/>
        <w:rPr>
          <w:rFonts w:ascii="Times New Roman" w:hAnsi="Times New Roman"/>
        </w:rPr>
      </w:pPr>
      <w:r w:rsidRPr="006F1296">
        <w:rPr>
          <w:rFonts w:ascii="Times New Roman" w:hAnsi="Times New Roman"/>
        </w:rPr>
        <w:t xml:space="preserve">Примечание: </w:t>
      </w:r>
    </w:p>
    <w:p w:rsidR="002F0AD2" w:rsidRPr="006F1296" w:rsidRDefault="006F1296" w:rsidP="002C42DC">
      <w:pPr>
        <w:pStyle w:val="a5"/>
        <w:ind w:firstLine="709"/>
        <w:jc w:val="both"/>
        <w:rPr>
          <w:rFonts w:ascii="Times New Roman" w:hAnsi="Times New Roman"/>
        </w:rPr>
      </w:pPr>
      <w:r w:rsidRPr="006F1296">
        <w:rPr>
          <w:rFonts w:ascii="Times New Roman" w:hAnsi="Times New Roman"/>
          <w:color w:val="000000"/>
          <w:shd w:val="clear" w:color="auto" w:fill="FFFFFF"/>
        </w:rPr>
        <w:t xml:space="preserve">Показатели </w:t>
      </w:r>
      <w:proofErr w:type="gramStart"/>
      <w:r w:rsidRPr="006F1296">
        <w:rPr>
          <w:rFonts w:ascii="Times New Roman" w:hAnsi="Times New Roman"/>
          <w:color w:val="000000"/>
          <w:shd w:val="clear" w:color="auto" w:fill="FFFFFF"/>
        </w:rPr>
        <w:t>оценки эффективности деятельности исполнительных органов государственной власти</w:t>
      </w:r>
      <w:proofErr w:type="gramEnd"/>
      <w:r w:rsidRPr="006F1296">
        <w:rPr>
          <w:rFonts w:ascii="Times New Roman" w:hAnsi="Times New Roman"/>
          <w:color w:val="000000"/>
          <w:shd w:val="clear" w:color="auto" w:fill="FFFFFF"/>
        </w:rPr>
        <w:t xml:space="preserve"> Ханты-Мансийского автономного округа – Югры </w:t>
      </w:r>
      <w:r w:rsidR="00EA5EB6">
        <w:rPr>
          <w:rFonts w:ascii="Times New Roman" w:hAnsi="Times New Roman"/>
          <w:color w:val="000000"/>
          <w:shd w:val="clear" w:color="auto" w:fill="FFFFFF"/>
        </w:rPr>
        <w:t xml:space="preserve">                     </w:t>
      </w:r>
      <w:r w:rsidRPr="006F1296">
        <w:rPr>
          <w:rFonts w:ascii="Times New Roman" w:hAnsi="Times New Roman"/>
          <w:color w:val="000000"/>
          <w:shd w:val="clear" w:color="auto" w:fill="FFFFFF"/>
        </w:rPr>
        <w:t>на 2019 – 2024 годы в муниципальной программе отсутствую</w:t>
      </w:r>
      <w:r w:rsidR="00EA5EB6">
        <w:rPr>
          <w:rFonts w:ascii="Times New Roman" w:hAnsi="Times New Roman"/>
          <w:color w:val="000000"/>
          <w:shd w:val="clear" w:color="auto" w:fill="FFFFFF"/>
        </w:rPr>
        <w:t>т</w:t>
      </w:r>
      <w:r w:rsidR="002F0AD2" w:rsidRPr="006F1296">
        <w:rPr>
          <w:rFonts w:ascii="Times New Roman" w:hAnsi="Times New Roman"/>
        </w:rPr>
        <w:t>.</w:t>
      </w:r>
      <w:r w:rsidR="00EA5EB6">
        <w:rPr>
          <w:rFonts w:ascii="Times New Roman" w:hAnsi="Times New Roman"/>
        </w:rPr>
        <w:t>».</w:t>
      </w:r>
    </w:p>
    <w:p w:rsidR="00AA2297" w:rsidRDefault="00AA2297" w:rsidP="00F503C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A7883">
        <w:rPr>
          <w:rFonts w:ascii="Times New Roman" w:hAnsi="Times New Roman" w:cs="Times New Roman"/>
          <w:sz w:val="28"/>
          <w:szCs w:val="28"/>
        </w:rPr>
        <w:t xml:space="preserve">Опубликовать </w:t>
      </w:r>
      <w:r w:rsidRPr="00DA7883">
        <w:rPr>
          <w:rFonts w:ascii="Times New Roman" w:eastAsia="Calibri" w:hAnsi="Times New Roman" w:cs="Times New Roman"/>
          <w:sz w:val="28"/>
          <w:szCs w:val="28"/>
        </w:rPr>
        <w:t>(обнародова</w:t>
      </w:r>
      <w:r>
        <w:rPr>
          <w:rFonts w:ascii="Times New Roman" w:eastAsia="Calibri" w:hAnsi="Times New Roman" w:cs="Times New Roman"/>
          <w:sz w:val="28"/>
          <w:szCs w:val="28"/>
        </w:rPr>
        <w:t>ть</w:t>
      </w:r>
      <w:r w:rsidRPr="00DA788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A7883">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в газете «Наш район» и разместить </w:t>
      </w:r>
      <w:r w:rsidR="00931A77">
        <w:rPr>
          <w:rFonts w:ascii="Times New Roman" w:hAnsi="Times New Roman" w:cs="Times New Roman"/>
          <w:sz w:val="28"/>
          <w:szCs w:val="28"/>
        </w:rPr>
        <w:br/>
      </w:r>
      <w:r>
        <w:rPr>
          <w:rFonts w:ascii="Times New Roman" w:hAnsi="Times New Roman" w:cs="Times New Roman"/>
          <w:sz w:val="28"/>
          <w:szCs w:val="28"/>
        </w:rPr>
        <w:t>на официальном сайте администрации Ханты-Мансийского района.</w:t>
      </w:r>
    </w:p>
    <w:p w:rsidR="00E724C6" w:rsidRDefault="00AA2297" w:rsidP="00F503C7">
      <w:pPr>
        <w:pStyle w:val="ConsPlusNormal"/>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3. </w:t>
      </w:r>
      <w:r w:rsidRPr="00DA7883">
        <w:rPr>
          <w:rFonts w:ascii="Times New Roman" w:eastAsia="Calibri" w:hAnsi="Times New Roman" w:cs="Times New Roman"/>
          <w:sz w:val="28"/>
          <w:szCs w:val="28"/>
        </w:rPr>
        <w:t>Настоящее постановление вступает в силу после его официального опубликования</w:t>
      </w:r>
      <w:r>
        <w:rPr>
          <w:rFonts w:ascii="Times New Roman" w:eastAsia="Calibri" w:hAnsi="Times New Roman" w:cs="Times New Roman"/>
          <w:sz w:val="28"/>
          <w:szCs w:val="28"/>
        </w:rPr>
        <w:t xml:space="preserve"> </w:t>
      </w:r>
      <w:r w:rsidRPr="00DA7883">
        <w:rPr>
          <w:rFonts w:ascii="Times New Roman" w:eastAsia="Calibri" w:hAnsi="Times New Roman" w:cs="Times New Roman"/>
          <w:sz w:val="28"/>
          <w:szCs w:val="28"/>
        </w:rPr>
        <w:t>(обнародования</w:t>
      </w:r>
      <w:r w:rsidR="00E724C6">
        <w:rPr>
          <w:rFonts w:ascii="Times New Roman" w:eastAsia="Calibri" w:hAnsi="Times New Roman" w:cs="Times New Roman"/>
          <w:sz w:val="28"/>
          <w:szCs w:val="28"/>
        </w:rPr>
        <w:t>)</w:t>
      </w:r>
      <w:r w:rsidR="00155EC3">
        <w:rPr>
          <w:rFonts w:ascii="Times New Roman" w:eastAsia="Calibri" w:hAnsi="Times New Roman" w:cs="Times New Roman"/>
          <w:sz w:val="28"/>
          <w:szCs w:val="28"/>
        </w:rPr>
        <w:t>.</w:t>
      </w:r>
    </w:p>
    <w:p w:rsidR="00AA2297" w:rsidRPr="004B61B4" w:rsidRDefault="00AA2297" w:rsidP="00F503C7">
      <w:pPr>
        <w:pStyle w:val="ConsPlusNormal"/>
        <w:ind w:firstLine="708"/>
        <w:jc w:val="both"/>
        <w:rPr>
          <w:rFonts w:ascii="Times New Roman" w:hAnsi="Times New Roman"/>
          <w:sz w:val="28"/>
          <w:szCs w:val="28"/>
        </w:rPr>
      </w:pPr>
      <w:r>
        <w:rPr>
          <w:rFonts w:ascii="Times New Roman" w:hAnsi="Times New Roman"/>
          <w:sz w:val="28"/>
          <w:szCs w:val="28"/>
        </w:rPr>
        <w:t xml:space="preserve">4. </w:t>
      </w:r>
      <w:proofErr w:type="gramStart"/>
      <w:r w:rsidRPr="004B61B4">
        <w:rPr>
          <w:rFonts w:ascii="Times New Roman" w:hAnsi="Times New Roman"/>
          <w:sz w:val="28"/>
          <w:szCs w:val="28"/>
        </w:rPr>
        <w:t>Контроль за</w:t>
      </w:r>
      <w:proofErr w:type="gramEnd"/>
      <w:r w:rsidRPr="004B61B4">
        <w:rPr>
          <w:rFonts w:ascii="Times New Roman" w:hAnsi="Times New Roman"/>
          <w:sz w:val="28"/>
          <w:szCs w:val="28"/>
        </w:rPr>
        <w:t xml:space="preserve"> выполнением постановления возложить на заместителя</w:t>
      </w:r>
      <w:r>
        <w:rPr>
          <w:rFonts w:ascii="Times New Roman" w:hAnsi="Times New Roman"/>
          <w:sz w:val="28"/>
          <w:szCs w:val="28"/>
        </w:rPr>
        <w:t xml:space="preserve"> главы Ханты-Мансийского </w:t>
      </w:r>
      <w:r w:rsidR="00155EC3">
        <w:rPr>
          <w:rFonts w:ascii="Times New Roman" w:hAnsi="Times New Roman"/>
          <w:sz w:val="28"/>
          <w:szCs w:val="28"/>
        </w:rPr>
        <w:t xml:space="preserve">района </w:t>
      </w:r>
      <w:r w:rsidR="00155EC3">
        <w:rPr>
          <w:rFonts w:ascii="Times New Roman" w:hAnsi="Times New Roman"/>
          <w:sz w:val="28"/>
          <w:szCs w:val="28"/>
        </w:rPr>
        <w:br/>
        <w:t>по социальным вопросам, председателя комитета по образованию.</w:t>
      </w:r>
    </w:p>
    <w:p w:rsidR="00AA2297" w:rsidRDefault="00AA2297" w:rsidP="00F503C7">
      <w:pPr>
        <w:pStyle w:val="a5"/>
        <w:jc w:val="both"/>
        <w:rPr>
          <w:rFonts w:ascii="Times New Roman" w:hAnsi="Times New Roman"/>
          <w:sz w:val="28"/>
          <w:szCs w:val="28"/>
        </w:rPr>
      </w:pPr>
    </w:p>
    <w:p w:rsidR="00EA5EB6" w:rsidRDefault="00EA5EB6" w:rsidP="00F503C7">
      <w:pPr>
        <w:pStyle w:val="a5"/>
        <w:jc w:val="both"/>
        <w:rPr>
          <w:rFonts w:ascii="Times New Roman" w:hAnsi="Times New Roman"/>
          <w:sz w:val="28"/>
          <w:szCs w:val="28"/>
        </w:rPr>
      </w:pPr>
    </w:p>
    <w:p w:rsidR="00982573" w:rsidRPr="004B61B4" w:rsidRDefault="00982573" w:rsidP="00F503C7">
      <w:pPr>
        <w:pStyle w:val="a5"/>
        <w:jc w:val="both"/>
        <w:rPr>
          <w:rFonts w:ascii="Times New Roman" w:hAnsi="Times New Roman"/>
          <w:sz w:val="28"/>
          <w:szCs w:val="28"/>
        </w:rPr>
      </w:pPr>
    </w:p>
    <w:p w:rsidR="000030CA" w:rsidRDefault="00931A77" w:rsidP="00F503C7">
      <w:pPr>
        <w:pStyle w:val="a5"/>
        <w:jc w:val="both"/>
        <w:rPr>
          <w:sz w:val="28"/>
          <w:szCs w:val="28"/>
        </w:rPr>
      </w:pPr>
      <w:r>
        <w:rPr>
          <w:rFonts w:ascii="Times New Roman" w:hAnsi="Times New Roman"/>
          <w:sz w:val="28"/>
          <w:szCs w:val="28"/>
        </w:rPr>
        <w:t xml:space="preserve">Глава </w:t>
      </w:r>
      <w:r w:rsidR="00982573">
        <w:rPr>
          <w:rFonts w:ascii="Times New Roman" w:hAnsi="Times New Roman"/>
          <w:sz w:val="28"/>
          <w:szCs w:val="28"/>
        </w:rPr>
        <w:t>Ханты-Мансийского района</w:t>
      </w:r>
      <w:r w:rsidR="00982573">
        <w:rPr>
          <w:rFonts w:ascii="Times New Roman" w:hAnsi="Times New Roman"/>
          <w:sz w:val="28"/>
          <w:szCs w:val="28"/>
        </w:rPr>
        <w:tab/>
      </w:r>
      <w:r w:rsidR="00982573">
        <w:rPr>
          <w:rFonts w:ascii="Times New Roman" w:hAnsi="Times New Roman"/>
          <w:sz w:val="28"/>
          <w:szCs w:val="28"/>
        </w:rPr>
        <w:tab/>
      </w:r>
      <w:r w:rsidR="00982573">
        <w:rPr>
          <w:rFonts w:ascii="Times New Roman" w:hAnsi="Times New Roman"/>
          <w:sz w:val="28"/>
          <w:szCs w:val="28"/>
        </w:rPr>
        <w:tab/>
      </w:r>
      <w:r w:rsidR="00982573">
        <w:rPr>
          <w:rFonts w:ascii="Times New Roman" w:hAnsi="Times New Roman"/>
          <w:sz w:val="28"/>
          <w:szCs w:val="28"/>
        </w:rPr>
        <w:tab/>
      </w:r>
      <w:r w:rsidR="00982573">
        <w:rPr>
          <w:rFonts w:ascii="Times New Roman" w:hAnsi="Times New Roman"/>
          <w:sz w:val="28"/>
          <w:szCs w:val="28"/>
        </w:rPr>
        <w:tab/>
      </w:r>
      <w:r w:rsidR="00982573">
        <w:rPr>
          <w:rFonts w:ascii="Times New Roman" w:hAnsi="Times New Roman"/>
          <w:sz w:val="28"/>
          <w:szCs w:val="28"/>
        </w:rPr>
        <w:tab/>
      </w:r>
      <w:r w:rsidR="00982573">
        <w:rPr>
          <w:rFonts w:ascii="Times New Roman" w:hAnsi="Times New Roman"/>
          <w:sz w:val="28"/>
          <w:szCs w:val="28"/>
        </w:rPr>
        <w:tab/>
        <w:t xml:space="preserve"> </w:t>
      </w:r>
      <w:r w:rsidR="00A8634C">
        <w:rPr>
          <w:rFonts w:ascii="Times New Roman" w:hAnsi="Times New Roman"/>
          <w:sz w:val="28"/>
          <w:szCs w:val="28"/>
        </w:rPr>
        <w:t xml:space="preserve">                      </w:t>
      </w:r>
      <w:proofErr w:type="spellStart"/>
      <w:r w:rsidR="00AA2297" w:rsidRPr="004B61B4">
        <w:rPr>
          <w:rFonts w:ascii="Times New Roman" w:hAnsi="Times New Roman"/>
          <w:sz w:val="28"/>
          <w:szCs w:val="28"/>
        </w:rPr>
        <w:t>К.Р.Минулин</w:t>
      </w:r>
      <w:proofErr w:type="spellEnd"/>
    </w:p>
    <w:sectPr w:rsidR="000030CA" w:rsidSect="00EA5EB6">
      <w:pgSz w:w="16838" w:h="11906" w:orient="landscape"/>
      <w:pgMar w:top="1276"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AC" w:rsidRDefault="003859AC">
      <w:r>
        <w:separator/>
      </w:r>
    </w:p>
  </w:endnote>
  <w:endnote w:type="continuationSeparator" w:id="0">
    <w:p w:rsidR="003859AC" w:rsidRDefault="0038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lbertus Extra Bold">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AC" w:rsidRDefault="003859AC">
      <w:r>
        <w:separator/>
      </w:r>
    </w:p>
  </w:footnote>
  <w:footnote w:type="continuationSeparator" w:id="0">
    <w:p w:rsidR="003859AC" w:rsidRDefault="0038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75" w:rsidRPr="004D5569" w:rsidRDefault="00577275" w:rsidP="0079648F">
    <w:pPr>
      <w:pStyle w:val="a7"/>
      <w:jc w:val="center"/>
    </w:pPr>
    <w:r>
      <w:fldChar w:fldCharType="begin"/>
    </w:r>
    <w:r>
      <w:instrText>PAGE   \* MERGEFORMAT</w:instrText>
    </w:r>
    <w:r>
      <w:fldChar w:fldCharType="separate"/>
    </w:r>
    <w:r w:rsidR="00B23A84" w:rsidRPr="00B23A84">
      <w:rPr>
        <w:noProof/>
        <w:lang w:val="ru-RU"/>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7pt;height:19.7pt;visibility:visible" o:bullet="t">
        <v:imagedata r:id="rId1" o:title=""/>
      </v:shape>
    </w:pict>
  </w:numPicBullet>
  <w:numPicBullet w:numPicBulletId="1">
    <w:pict>
      <v:shape id="_x0000_i1029" type="#_x0000_t75" style="width:28.55pt;height:19.7pt;visibility:visible" o:bullet="t">
        <v:imagedata r:id="rId2" o:title=""/>
      </v:shape>
    </w:pict>
  </w:numPicBullet>
  <w:abstractNum w:abstractNumId="0">
    <w:nsid w:val="014A2F4E"/>
    <w:multiLevelType w:val="hybridMultilevel"/>
    <w:tmpl w:val="1338A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821D5"/>
    <w:multiLevelType w:val="hybridMultilevel"/>
    <w:tmpl w:val="6E10C2BE"/>
    <w:lvl w:ilvl="0" w:tplc="F7A89884">
      <w:start w:val="1"/>
      <w:numFmt w:val="decimal"/>
      <w:lvlText w:val="%1)"/>
      <w:lvlJc w:val="left"/>
      <w:pPr>
        <w:ind w:left="1545" w:hanging="10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AAF7FA2"/>
    <w:multiLevelType w:val="hybridMultilevel"/>
    <w:tmpl w:val="6700E3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0837"/>
    <w:multiLevelType w:val="hybridMultilevel"/>
    <w:tmpl w:val="4664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54A19"/>
    <w:multiLevelType w:val="hybridMultilevel"/>
    <w:tmpl w:val="41385E40"/>
    <w:lvl w:ilvl="0" w:tplc="48E86746">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7304A7A"/>
    <w:multiLevelType w:val="hybridMultilevel"/>
    <w:tmpl w:val="D7405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656D2"/>
    <w:multiLevelType w:val="hybridMultilevel"/>
    <w:tmpl w:val="38D830F6"/>
    <w:lvl w:ilvl="0" w:tplc="C47ECFF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nsid w:val="232F78D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36B05FD"/>
    <w:multiLevelType w:val="hybridMultilevel"/>
    <w:tmpl w:val="4B0451AA"/>
    <w:lvl w:ilvl="0" w:tplc="51103298">
      <w:start w:val="1"/>
      <w:numFmt w:val="decimal"/>
      <w:lvlText w:val="%1)"/>
      <w:lvlJc w:val="left"/>
      <w:pPr>
        <w:ind w:left="1635" w:hanging="10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4836AE5"/>
    <w:multiLevelType w:val="multilevel"/>
    <w:tmpl w:val="4940B25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5EB509A"/>
    <w:multiLevelType w:val="hybridMultilevel"/>
    <w:tmpl w:val="1DD00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90162"/>
    <w:multiLevelType w:val="hybridMultilevel"/>
    <w:tmpl w:val="96E8DB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2ADF63A6"/>
    <w:multiLevelType w:val="hybridMultilevel"/>
    <w:tmpl w:val="BC52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95953"/>
    <w:multiLevelType w:val="hybridMultilevel"/>
    <w:tmpl w:val="0010CB3E"/>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44F791D"/>
    <w:multiLevelType w:val="hybridMultilevel"/>
    <w:tmpl w:val="BFC4731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169D9"/>
    <w:multiLevelType w:val="multilevel"/>
    <w:tmpl w:val="8EF82E3C"/>
    <w:lvl w:ilvl="0">
      <w:start w:val="1"/>
      <w:numFmt w:val="decimal"/>
      <w:lvlText w:val="%1."/>
      <w:lvlJc w:val="left"/>
      <w:pPr>
        <w:ind w:left="3383" w:hanging="405"/>
      </w:pPr>
      <w:rPr>
        <w:rFonts w:eastAsia="Calibri" w:hint="default"/>
        <w:color w:val="auto"/>
      </w:rPr>
    </w:lvl>
    <w:lvl w:ilvl="1">
      <w:start w:val="1"/>
      <w:numFmt w:val="decimal"/>
      <w:isLgl/>
      <w:lvlText w:val="%1.%2."/>
      <w:lvlJc w:val="left"/>
      <w:pPr>
        <w:ind w:left="3713" w:hanging="720"/>
      </w:pPr>
      <w:rPr>
        <w:rFonts w:eastAsia="Times New Roman" w:hint="default"/>
        <w:color w:val="000000"/>
      </w:rPr>
    </w:lvl>
    <w:lvl w:ilvl="2">
      <w:start w:val="1"/>
      <w:numFmt w:val="decimal"/>
      <w:isLgl/>
      <w:lvlText w:val="%1.%2.%3."/>
      <w:lvlJc w:val="left"/>
      <w:pPr>
        <w:ind w:left="3728" w:hanging="720"/>
      </w:pPr>
      <w:rPr>
        <w:rFonts w:eastAsia="Times New Roman" w:hint="default"/>
        <w:color w:val="000000"/>
      </w:rPr>
    </w:lvl>
    <w:lvl w:ilvl="3">
      <w:start w:val="1"/>
      <w:numFmt w:val="decimal"/>
      <w:isLgl/>
      <w:lvlText w:val="%1.%2.%3.%4."/>
      <w:lvlJc w:val="left"/>
      <w:pPr>
        <w:ind w:left="4103" w:hanging="1080"/>
      </w:pPr>
      <w:rPr>
        <w:rFonts w:eastAsia="Times New Roman" w:hint="default"/>
        <w:color w:val="000000"/>
      </w:rPr>
    </w:lvl>
    <w:lvl w:ilvl="4">
      <w:start w:val="1"/>
      <w:numFmt w:val="decimal"/>
      <w:isLgl/>
      <w:lvlText w:val="%1.%2.%3.%4.%5."/>
      <w:lvlJc w:val="left"/>
      <w:pPr>
        <w:ind w:left="4118" w:hanging="1080"/>
      </w:pPr>
      <w:rPr>
        <w:rFonts w:eastAsia="Times New Roman" w:hint="default"/>
        <w:color w:val="000000"/>
      </w:rPr>
    </w:lvl>
    <w:lvl w:ilvl="5">
      <w:start w:val="1"/>
      <w:numFmt w:val="decimal"/>
      <w:isLgl/>
      <w:lvlText w:val="%1.%2.%3.%4.%5.%6."/>
      <w:lvlJc w:val="left"/>
      <w:pPr>
        <w:ind w:left="4493" w:hanging="1440"/>
      </w:pPr>
      <w:rPr>
        <w:rFonts w:eastAsia="Times New Roman" w:hint="default"/>
        <w:color w:val="000000"/>
      </w:rPr>
    </w:lvl>
    <w:lvl w:ilvl="6">
      <w:start w:val="1"/>
      <w:numFmt w:val="decimal"/>
      <w:isLgl/>
      <w:lvlText w:val="%1.%2.%3.%4.%5.%6.%7."/>
      <w:lvlJc w:val="left"/>
      <w:pPr>
        <w:ind w:left="4868" w:hanging="1800"/>
      </w:pPr>
      <w:rPr>
        <w:rFonts w:eastAsia="Times New Roman" w:hint="default"/>
        <w:color w:val="000000"/>
      </w:rPr>
    </w:lvl>
    <w:lvl w:ilvl="7">
      <w:start w:val="1"/>
      <w:numFmt w:val="decimal"/>
      <w:isLgl/>
      <w:lvlText w:val="%1.%2.%3.%4.%5.%6.%7.%8."/>
      <w:lvlJc w:val="left"/>
      <w:pPr>
        <w:ind w:left="4883" w:hanging="1800"/>
      </w:pPr>
      <w:rPr>
        <w:rFonts w:eastAsia="Times New Roman" w:hint="default"/>
        <w:color w:val="000000"/>
      </w:rPr>
    </w:lvl>
    <w:lvl w:ilvl="8">
      <w:start w:val="1"/>
      <w:numFmt w:val="decimal"/>
      <w:isLgl/>
      <w:lvlText w:val="%1.%2.%3.%4.%5.%6.%7.%8.%9."/>
      <w:lvlJc w:val="left"/>
      <w:pPr>
        <w:ind w:left="5258" w:hanging="2160"/>
      </w:pPr>
      <w:rPr>
        <w:rFonts w:eastAsia="Times New Roman" w:hint="default"/>
        <w:color w:val="000000"/>
      </w:rPr>
    </w:lvl>
  </w:abstractNum>
  <w:abstractNum w:abstractNumId="18">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36BE5EEE"/>
    <w:multiLevelType w:val="hybridMultilevel"/>
    <w:tmpl w:val="3FCCF9F8"/>
    <w:lvl w:ilvl="0" w:tplc="234A150A">
      <w:start w:val="1"/>
      <w:numFmt w:val="bullet"/>
      <w:lvlText w:val=""/>
      <w:lvlPicBulletId w:val="1"/>
      <w:lvlJc w:val="left"/>
      <w:pPr>
        <w:tabs>
          <w:tab w:val="num" w:pos="720"/>
        </w:tabs>
        <w:ind w:left="720" w:hanging="360"/>
      </w:pPr>
      <w:rPr>
        <w:rFonts w:ascii="Symbol" w:hAnsi="Symbol" w:hint="default"/>
      </w:rPr>
    </w:lvl>
    <w:lvl w:ilvl="1" w:tplc="77BE2564" w:tentative="1">
      <w:start w:val="1"/>
      <w:numFmt w:val="bullet"/>
      <w:lvlText w:val=""/>
      <w:lvlJc w:val="left"/>
      <w:pPr>
        <w:tabs>
          <w:tab w:val="num" w:pos="1440"/>
        </w:tabs>
        <w:ind w:left="1440" w:hanging="360"/>
      </w:pPr>
      <w:rPr>
        <w:rFonts w:ascii="Symbol" w:hAnsi="Symbol" w:hint="default"/>
      </w:rPr>
    </w:lvl>
    <w:lvl w:ilvl="2" w:tplc="BC50D794" w:tentative="1">
      <w:start w:val="1"/>
      <w:numFmt w:val="bullet"/>
      <w:lvlText w:val=""/>
      <w:lvlJc w:val="left"/>
      <w:pPr>
        <w:tabs>
          <w:tab w:val="num" w:pos="2160"/>
        </w:tabs>
        <w:ind w:left="2160" w:hanging="360"/>
      </w:pPr>
      <w:rPr>
        <w:rFonts w:ascii="Symbol" w:hAnsi="Symbol" w:hint="default"/>
      </w:rPr>
    </w:lvl>
    <w:lvl w:ilvl="3" w:tplc="EE64097A" w:tentative="1">
      <w:start w:val="1"/>
      <w:numFmt w:val="bullet"/>
      <w:lvlText w:val=""/>
      <w:lvlJc w:val="left"/>
      <w:pPr>
        <w:tabs>
          <w:tab w:val="num" w:pos="2880"/>
        </w:tabs>
        <w:ind w:left="2880" w:hanging="360"/>
      </w:pPr>
      <w:rPr>
        <w:rFonts w:ascii="Symbol" w:hAnsi="Symbol" w:hint="default"/>
      </w:rPr>
    </w:lvl>
    <w:lvl w:ilvl="4" w:tplc="FAC604E6" w:tentative="1">
      <w:start w:val="1"/>
      <w:numFmt w:val="bullet"/>
      <w:lvlText w:val=""/>
      <w:lvlJc w:val="left"/>
      <w:pPr>
        <w:tabs>
          <w:tab w:val="num" w:pos="3600"/>
        </w:tabs>
        <w:ind w:left="3600" w:hanging="360"/>
      </w:pPr>
      <w:rPr>
        <w:rFonts w:ascii="Symbol" w:hAnsi="Symbol" w:hint="default"/>
      </w:rPr>
    </w:lvl>
    <w:lvl w:ilvl="5" w:tplc="50FA01B0" w:tentative="1">
      <w:start w:val="1"/>
      <w:numFmt w:val="bullet"/>
      <w:lvlText w:val=""/>
      <w:lvlJc w:val="left"/>
      <w:pPr>
        <w:tabs>
          <w:tab w:val="num" w:pos="4320"/>
        </w:tabs>
        <w:ind w:left="4320" w:hanging="360"/>
      </w:pPr>
      <w:rPr>
        <w:rFonts w:ascii="Symbol" w:hAnsi="Symbol" w:hint="default"/>
      </w:rPr>
    </w:lvl>
    <w:lvl w:ilvl="6" w:tplc="29AE726A" w:tentative="1">
      <w:start w:val="1"/>
      <w:numFmt w:val="bullet"/>
      <w:lvlText w:val=""/>
      <w:lvlJc w:val="left"/>
      <w:pPr>
        <w:tabs>
          <w:tab w:val="num" w:pos="5040"/>
        </w:tabs>
        <w:ind w:left="5040" w:hanging="360"/>
      </w:pPr>
      <w:rPr>
        <w:rFonts w:ascii="Symbol" w:hAnsi="Symbol" w:hint="default"/>
      </w:rPr>
    </w:lvl>
    <w:lvl w:ilvl="7" w:tplc="C366B224" w:tentative="1">
      <w:start w:val="1"/>
      <w:numFmt w:val="bullet"/>
      <w:lvlText w:val=""/>
      <w:lvlJc w:val="left"/>
      <w:pPr>
        <w:tabs>
          <w:tab w:val="num" w:pos="5760"/>
        </w:tabs>
        <w:ind w:left="5760" w:hanging="360"/>
      </w:pPr>
      <w:rPr>
        <w:rFonts w:ascii="Symbol" w:hAnsi="Symbol" w:hint="default"/>
      </w:rPr>
    </w:lvl>
    <w:lvl w:ilvl="8" w:tplc="A90A8408" w:tentative="1">
      <w:start w:val="1"/>
      <w:numFmt w:val="bullet"/>
      <w:lvlText w:val=""/>
      <w:lvlJc w:val="left"/>
      <w:pPr>
        <w:tabs>
          <w:tab w:val="num" w:pos="6480"/>
        </w:tabs>
        <w:ind w:left="6480" w:hanging="360"/>
      </w:pPr>
      <w:rPr>
        <w:rFonts w:ascii="Symbol" w:hAnsi="Symbol" w:hint="default"/>
      </w:rPr>
    </w:lvl>
  </w:abstractNum>
  <w:abstractNum w:abstractNumId="20">
    <w:nsid w:val="388456D5"/>
    <w:multiLevelType w:val="hybridMultilevel"/>
    <w:tmpl w:val="BDC01838"/>
    <w:lvl w:ilvl="0" w:tplc="6EB2063E">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39815A28"/>
    <w:multiLevelType w:val="hybridMultilevel"/>
    <w:tmpl w:val="8C7AD13C"/>
    <w:lvl w:ilvl="0" w:tplc="488EDEBC">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39E94CA7"/>
    <w:multiLevelType w:val="hybridMultilevel"/>
    <w:tmpl w:val="BC545BF0"/>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6F26CD4"/>
    <w:multiLevelType w:val="hybridMultilevel"/>
    <w:tmpl w:val="5AE8D4E0"/>
    <w:lvl w:ilvl="0" w:tplc="DF067F70">
      <w:start w:val="7"/>
      <w:numFmt w:val="decimal"/>
      <w:lvlText w:val="%1."/>
      <w:lvlJc w:val="left"/>
      <w:pPr>
        <w:ind w:left="1495" w:hanging="360"/>
      </w:pPr>
      <w:rPr>
        <w:rFonts w:cs="Times New Roman"/>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26">
    <w:nsid w:val="4FA12CAB"/>
    <w:multiLevelType w:val="hybridMultilevel"/>
    <w:tmpl w:val="02FA7080"/>
    <w:lvl w:ilvl="0" w:tplc="7B7A7C4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55111E"/>
    <w:multiLevelType w:val="hybridMultilevel"/>
    <w:tmpl w:val="85EC1AB6"/>
    <w:lvl w:ilvl="0" w:tplc="BD201F06">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572C0B93"/>
    <w:multiLevelType w:val="hybridMultilevel"/>
    <w:tmpl w:val="1DD00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740AAF"/>
    <w:multiLevelType w:val="hybridMultilevel"/>
    <w:tmpl w:val="0DFE1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9B1CAE"/>
    <w:multiLevelType w:val="hybridMultilevel"/>
    <w:tmpl w:val="FB84B284"/>
    <w:lvl w:ilvl="0" w:tplc="68527E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EE25095"/>
    <w:multiLevelType w:val="hybridMultilevel"/>
    <w:tmpl w:val="12EEA22A"/>
    <w:lvl w:ilvl="0" w:tplc="1B90C3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70016A"/>
    <w:multiLevelType w:val="multilevel"/>
    <w:tmpl w:val="EC981932"/>
    <w:lvl w:ilvl="0">
      <w:start w:val="1"/>
      <w:numFmt w:val="decimal"/>
      <w:lvlText w:val="%1."/>
      <w:lvlJc w:val="left"/>
      <w:pPr>
        <w:ind w:left="490" w:hanging="4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1F66656"/>
    <w:multiLevelType w:val="hybridMultilevel"/>
    <w:tmpl w:val="7682BE2C"/>
    <w:lvl w:ilvl="0" w:tplc="C47ECFF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E83CB3"/>
    <w:multiLevelType w:val="hybridMultilevel"/>
    <w:tmpl w:val="B390419A"/>
    <w:lvl w:ilvl="0" w:tplc="5440A508">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535629B"/>
    <w:multiLevelType w:val="multilevel"/>
    <w:tmpl w:val="5EA663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66C73827"/>
    <w:multiLevelType w:val="hybridMultilevel"/>
    <w:tmpl w:val="C472CCE6"/>
    <w:lvl w:ilvl="0" w:tplc="4510093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C7344F1"/>
    <w:multiLevelType w:val="hybridMultilevel"/>
    <w:tmpl w:val="24CE6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A07A62"/>
    <w:multiLevelType w:val="hybridMultilevel"/>
    <w:tmpl w:val="5818FC8A"/>
    <w:lvl w:ilvl="0" w:tplc="FE42B6F4">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6EAF7396"/>
    <w:multiLevelType w:val="hybridMultilevel"/>
    <w:tmpl w:val="BDC01838"/>
    <w:lvl w:ilvl="0" w:tplc="6EB2063E">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7249227B"/>
    <w:multiLevelType w:val="hybridMultilevel"/>
    <w:tmpl w:val="60DE92B4"/>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464947"/>
    <w:multiLevelType w:val="hybridMultilevel"/>
    <w:tmpl w:val="D98C5B1E"/>
    <w:lvl w:ilvl="0" w:tplc="355ECA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1E776D"/>
    <w:multiLevelType w:val="hybridMultilevel"/>
    <w:tmpl w:val="28688606"/>
    <w:lvl w:ilvl="0" w:tplc="7B4A50CC">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C505657"/>
    <w:multiLevelType w:val="hybridMultilevel"/>
    <w:tmpl w:val="8D4C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C7836"/>
    <w:multiLevelType w:val="hybridMultilevel"/>
    <w:tmpl w:val="0E509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A67EB4"/>
    <w:multiLevelType w:val="hybridMultilevel"/>
    <w:tmpl w:val="3C4CA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D45930"/>
    <w:multiLevelType w:val="hybridMultilevel"/>
    <w:tmpl w:val="849E3A18"/>
    <w:lvl w:ilvl="0" w:tplc="3AA087BA">
      <w:start w:val="1"/>
      <w:numFmt w:val="decimal"/>
      <w:lvlText w:val="%1)"/>
      <w:lvlJc w:val="left"/>
      <w:pPr>
        <w:ind w:left="1680" w:hanging="11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6"/>
  </w:num>
  <w:num w:numId="2">
    <w:abstractNumId w:val="44"/>
  </w:num>
  <w:num w:numId="3">
    <w:abstractNumId w:val="2"/>
  </w:num>
  <w:num w:numId="4">
    <w:abstractNumId w:val="37"/>
  </w:num>
  <w:num w:numId="5">
    <w:abstractNumId w:val="11"/>
  </w:num>
  <w:num w:numId="6">
    <w:abstractNumId w:val="4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0"/>
  </w:num>
  <w:num w:numId="10">
    <w:abstractNumId w:val="29"/>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19"/>
  </w:num>
  <w:num w:numId="15">
    <w:abstractNumId w:val="18"/>
  </w:num>
  <w:num w:numId="16">
    <w:abstractNumId w:val="24"/>
  </w:num>
  <w:num w:numId="17">
    <w:abstractNumId w:val="3"/>
  </w:num>
  <w:num w:numId="18">
    <w:abstractNumId w:val="23"/>
  </w:num>
  <w:num w:numId="19">
    <w:abstractNumId w:val="13"/>
  </w:num>
  <w:num w:numId="20">
    <w:abstractNumId w:val="8"/>
  </w:num>
  <w:num w:numId="21">
    <w:abstractNumId w:val="7"/>
  </w:num>
  <w:num w:numId="22">
    <w:abstractNumId w:val="33"/>
  </w:num>
  <w:num w:numId="23">
    <w:abstractNumId w:val="31"/>
  </w:num>
  <w:num w:numId="24">
    <w:abstractNumId w:val="38"/>
  </w:num>
  <w:num w:numId="25">
    <w:abstractNumId w:val="34"/>
  </w:num>
  <w:num w:numId="26">
    <w:abstractNumId w:val="10"/>
  </w:num>
  <w:num w:numId="27">
    <w:abstractNumId w:val="46"/>
  </w:num>
  <w:num w:numId="28">
    <w:abstractNumId w:val="27"/>
  </w:num>
  <w:num w:numId="29">
    <w:abstractNumId w:val="5"/>
  </w:num>
  <w:num w:numId="30">
    <w:abstractNumId w:val="21"/>
  </w:num>
  <w:num w:numId="31">
    <w:abstractNumId w:val="42"/>
  </w:num>
  <w:num w:numId="32">
    <w:abstractNumId w:val="1"/>
  </w:num>
  <w:num w:numId="33">
    <w:abstractNumId w:val="45"/>
  </w:num>
  <w:num w:numId="34">
    <w:abstractNumId w:val="41"/>
  </w:num>
  <w:num w:numId="35">
    <w:abstractNumId w:val="22"/>
  </w:num>
  <w:num w:numId="36">
    <w:abstractNumId w:val="9"/>
  </w:num>
  <w:num w:numId="37">
    <w:abstractNumId w:val="15"/>
  </w:num>
  <w:num w:numId="38">
    <w:abstractNumId w:val="30"/>
  </w:num>
  <w:num w:numId="39">
    <w:abstractNumId w:val="0"/>
  </w:num>
  <w:num w:numId="4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5"/>
  </w:num>
  <w:num w:numId="43">
    <w:abstractNumId w:val="4"/>
  </w:num>
  <w:num w:numId="44">
    <w:abstractNumId w:val="43"/>
  </w:num>
  <w:num w:numId="45">
    <w:abstractNumId w:val="28"/>
  </w:num>
  <w:num w:numId="46">
    <w:abstractNumId w:val="14"/>
  </w:num>
  <w:num w:numId="47">
    <w:abstractNumId w:val="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91"/>
    <w:rsid w:val="00001356"/>
    <w:rsid w:val="00001B1C"/>
    <w:rsid w:val="00001C0F"/>
    <w:rsid w:val="00002377"/>
    <w:rsid w:val="0000268D"/>
    <w:rsid w:val="00003023"/>
    <w:rsid w:val="000030CA"/>
    <w:rsid w:val="0000310B"/>
    <w:rsid w:val="00003662"/>
    <w:rsid w:val="00003DB7"/>
    <w:rsid w:val="00004DF9"/>
    <w:rsid w:val="00005D5E"/>
    <w:rsid w:val="000061E3"/>
    <w:rsid w:val="000061FF"/>
    <w:rsid w:val="000064B3"/>
    <w:rsid w:val="00006698"/>
    <w:rsid w:val="00007312"/>
    <w:rsid w:val="000078E6"/>
    <w:rsid w:val="00010741"/>
    <w:rsid w:val="00010E15"/>
    <w:rsid w:val="00010E8C"/>
    <w:rsid w:val="000112B1"/>
    <w:rsid w:val="0001153A"/>
    <w:rsid w:val="000117AC"/>
    <w:rsid w:val="000118ED"/>
    <w:rsid w:val="000129B3"/>
    <w:rsid w:val="00012A7B"/>
    <w:rsid w:val="00012F6E"/>
    <w:rsid w:val="000132D9"/>
    <w:rsid w:val="00013623"/>
    <w:rsid w:val="000140A8"/>
    <w:rsid w:val="0001421F"/>
    <w:rsid w:val="00014916"/>
    <w:rsid w:val="000154FE"/>
    <w:rsid w:val="00015869"/>
    <w:rsid w:val="00015A19"/>
    <w:rsid w:val="00016055"/>
    <w:rsid w:val="00016373"/>
    <w:rsid w:val="00016AF4"/>
    <w:rsid w:val="00020C28"/>
    <w:rsid w:val="00020E11"/>
    <w:rsid w:val="00020FCA"/>
    <w:rsid w:val="000218F1"/>
    <w:rsid w:val="000221E2"/>
    <w:rsid w:val="00022F18"/>
    <w:rsid w:val="000234F3"/>
    <w:rsid w:val="000249DE"/>
    <w:rsid w:val="00025049"/>
    <w:rsid w:val="00025723"/>
    <w:rsid w:val="0002689A"/>
    <w:rsid w:val="00027223"/>
    <w:rsid w:val="00027677"/>
    <w:rsid w:val="00027862"/>
    <w:rsid w:val="00027A98"/>
    <w:rsid w:val="000300E7"/>
    <w:rsid w:val="000308F7"/>
    <w:rsid w:val="00030D91"/>
    <w:rsid w:val="00031912"/>
    <w:rsid w:val="00031B9C"/>
    <w:rsid w:val="000327A0"/>
    <w:rsid w:val="00033166"/>
    <w:rsid w:val="000332B9"/>
    <w:rsid w:val="00033BD4"/>
    <w:rsid w:val="000341EE"/>
    <w:rsid w:val="000344DC"/>
    <w:rsid w:val="0003483C"/>
    <w:rsid w:val="00034C4A"/>
    <w:rsid w:val="0003552F"/>
    <w:rsid w:val="00035781"/>
    <w:rsid w:val="00035A1D"/>
    <w:rsid w:val="00035C61"/>
    <w:rsid w:val="0003611D"/>
    <w:rsid w:val="00036D90"/>
    <w:rsid w:val="00037011"/>
    <w:rsid w:val="00037074"/>
    <w:rsid w:val="00037A96"/>
    <w:rsid w:val="00037D33"/>
    <w:rsid w:val="0004002E"/>
    <w:rsid w:val="0004014C"/>
    <w:rsid w:val="00040205"/>
    <w:rsid w:val="00040C99"/>
    <w:rsid w:val="00041695"/>
    <w:rsid w:val="000417B7"/>
    <w:rsid w:val="00041FFF"/>
    <w:rsid w:val="000422B8"/>
    <w:rsid w:val="00042ABC"/>
    <w:rsid w:val="00042E68"/>
    <w:rsid w:val="00043189"/>
    <w:rsid w:val="00044957"/>
    <w:rsid w:val="00044E7E"/>
    <w:rsid w:val="00045BFF"/>
    <w:rsid w:val="000462F2"/>
    <w:rsid w:val="00046E4A"/>
    <w:rsid w:val="00046FEF"/>
    <w:rsid w:val="00047DD1"/>
    <w:rsid w:val="00050837"/>
    <w:rsid w:val="00050D07"/>
    <w:rsid w:val="00050DD3"/>
    <w:rsid w:val="00050F8F"/>
    <w:rsid w:val="000510FF"/>
    <w:rsid w:val="0005124E"/>
    <w:rsid w:val="000512C7"/>
    <w:rsid w:val="00051740"/>
    <w:rsid w:val="00052222"/>
    <w:rsid w:val="00052FA6"/>
    <w:rsid w:val="000530A1"/>
    <w:rsid w:val="00054E53"/>
    <w:rsid w:val="000550AC"/>
    <w:rsid w:val="000550C8"/>
    <w:rsid w:val="0005536C"/>
    <w:rsid w:val="00055896"/>
    <w:rsid w:val="00055942"/>
    <w:rsid w:val="000562FB"/>
    <w:rsid w:val="00056D4D"/>
    <w:rsid w:val="00056E9F"/>
    <w:rsid w:val="000572FF"/>
    <w:rsid w:val="00057447"/>
    <w:rsid w:val="00057A60"/>
    <w:rsid w:val="000601E1"/>
    <w:rsid w:val="00060C21"/>
    <w:rsid w:val="00060F0E"/>
    <w:rsid w:val="00061657"/>
    <w:rsid w:val="00061830"/>
    <w:rsid w:val="00061C76"/>
    <w:rsid w:val="000627C3"/>
    <w:rsid w:val="00062D65"/>
    <w:rsid w:val="000635F7"/>
    <w:rsid w:val="00064073"/>
    <w:rsid w:val="00064947"/>
    <w:rsid w:val="00064AF0"/>
    <w:rsid w:val="00064B41"/>
    <w:rsid w:val="00064DA4"/>
    <w:rsid w:val="00064F36"/>
    <w:rsid w:val="00065266"/>
    <w:rsid w:val="00065776"/>
    <w:rsid w:val="00065838"/>
    <w:rsid w:val="0006633C"/>
    <w:rsid w:val="00066BAF"/>
    <w:rsid w:val="00066F3B"/>
    <w:rsid w:val="0006722C"/>
    <w:rsid w:val="000677A2"/>
    <w:rsid w:val="00067F4E"/>
    <w:rsid w:val="00070AD9"/>
    <w:rsid w:val="00070AEE"/>
    <w:rsid w:val="0007106D"/>
    <w:rsid w:val="0007161E"/>
    <w:rsid w:val="00071B7C"/>
    <w:rsid w:val="00071C98"/>
    <w:rsid w:val="00072B5D"/>
    <w:rsid w:val="00073253"/>
    <w:rsid w:val="00073881"/>
    <w:rsid w:val="00073AB4"/>
    <w:rsid w:val="00073B8C"/>
    <w:rsid w:val="000741BD"/>
    <w:rsid w:val="0007428D"/>
    <w:rsid w:val="00074449"/>
    <w:rsid w:val="00074610"/>
    <w:rsid w:val="000752EC"/>
    <w:rsid w:val="000757A7"/>
    <w:rsid w:val="0007606D"/>
    <w:rsid w:val="00077922"/>
    <w:rsid w:val="000779C6"/>
    <w:rsid w:val="00080289"/>
    <w:rsid w:val="0008105C"/>
    <w:rsid w:val="00081FB2"/>
    <w:rsid w:val="00082485"/>
    <w:rsid w:val="00082786"/>
    <w:rsid w:val="00082929"/>
    <w:rsid w:val="00082BE1"/>
    <w:rsid w:val="00082D4D"/>
    <w:rsid w:val="00082E24"/>
    <w:rsid w:val="000832FA"/>
    <w:rsid w:val="000835E0"/>
    <w:rsid w:val="00083667"/>
    <w:rsid w:val="00083CFE"/>
    <w:rsid w:val="00083E41"/>
    <w:rsid w:val="000846FF"/>
    <w:rsid w:val="0008478F"/>
    <w:rsid w:val="00084ADA"/>
    <w:rsid w:val="00084CDA"/>
    <w:rsid w:val="000851B3"/>
    <w:rsid w:val="00085249"/>
    <w:rsid w:val="000852D9"/>
    <w:rsid w:val="000855DE"/>
    <w:rsid w:val="00085C4B"/>
    <w:rsid w:val="00085D7F"/>
    <w:rsid w:val="0008601B"/>
    <w:rsid w:val="00086186"/>
    <w:rsid w:val="00086490"/>
    <w:rsid w:val="00086D14"/>
    <w:rsid w:val="00087108"/>
    <w:rsid w:val="000872B7"/>
    <w:rsid w:val="00087610"/>
    <w:rsid w:val="00087F51"/>
    <w:rsid w:val="00087FE9"/>
    <w:rsid w:val="0009003B"/>
    <w:rsid w:val="00090641"/>
    <w:rsid w:val="00091289"/>
    <w:rsid w:val="0009161D"/>
    <w:rsid w:val="00091A09"/>
    <w:rsid w:val="00092FC8"/>
    <w:rsid w:val="000936D6"/>
    <w:rsid w:val="00093BC4"/>
    <w:rsid w:val="00093E91"/>
    <w:rsid w:val="00094AE2"/>
    <w:rsid w:val="00095170"/>
    <w:rsid w:val="0009530B"/>
    <w:rsid w:val="00095DF2"/>
    <w:rsid w:val="0009614F"/>
    <w:rsid w:val="000967BA"/>
    <w:rsid w:val="0009722D"/>
    <w:rsid w:val="0009747D"/>
    <w:rsid w:val="00097A2B"/>
    <w:rsid w:val="000A07CE"/>
    <w:rsid w:val="000A0A4E"/>
    <w:rsid w:val="000A0FAD"/>
    <w:rsid w:val="000A131C"/>
    <w:rsid w:val="000A15EC"/>
    <w:rsid w:val="000A2171"/>
    <w:rsid w:val="000A2749"/>
    <w:rsid w:val="000A2972"/>
    <w:rsid w:val="000A2FCC"/>
    <w:rsid w:val="000A3079"/>
    <w:rsid w:val="000A31CD"/>
    <w:rsid w:val="000A36A2"/>
    <w:rsid w:val="000A4305"/>
    <w:rsid w:val="000A46FD"/>
    <w:rsid w:val="000A48D1"/>
    <w:rsid w:val="000A52B4"/>
    <w:rsid w:val="000A557A"/>
    <w:rsid w:val="000A603A"/>
    <w:rsid w:val="000A637C"/>
    <w:rsid w:val="000A651D"/>
    <w:rsid w:val="000A6F5A"/>
    <w:rsid w:val="000A735A"/>
    <w:rsid w:val="000A791A"/>
    <w:rsid w:val="000A7DE6"/>
    <w:rsid w:val="000B0BE8"/>
    <w:rsid w:val="000B0E6D"/>
    <w:rsid w:val="000B1631"/>
    <w:rsid w:val="000B171F"/>
    <w:rsid w:val="000B1AF4"/>
    <w:rsid w:val="000B1C40"/>
    <w:rsid w:val="000B1D27"/>
    <w:rsid w:val="000B1DD3"/>
    <w:rsid w:val="000B217F"/>
    <w:rsid w:val="000B2BF8"/>
    <w:rsid w:val="000B3152"/>
    <w:rsid w:val="000B3970"/>
    <w:rsid w:val="000B3CC4"/>
    <w:rsid w:val="000B4411"/>
    <w:rsid w:val="000B4E16"/>
    <w:rsid w:val="000B5329"/>
    <w:rsid w:val="000B5FFE"/>
    <w:rsid w:val="000B60E7"/>
    <w:rsid w:val="000B62EA"/>
    <w:rsid w:val="000B6962"/>
    <w:rsid w:val="000B71B0"/>
    <w:rsid w:val="000B7D46"/>
    <w:rsid w:val="000B7DC8"/>
    <w:rsid w:val="000C04EB"/>
    <w:rsid w:val="000C1422"/>
    <w:rsid w:val="000C144E"/>
    <w:rsid w:val="000C194A"/>
    <w:rsid w:val="000C2531"/>
    <w:rsid w:val="000C2670"/>
    <w:rsid w:val="000C277D"/>
    <w:rsid w:val="000C2B2D"/>
    <w:rsid w:val="000C3254"/>
    <w:rsid w:val="000C3383"/>
    <w:rsid w:val="000C4531"/>
    <w:rsid w:val="000C4686"/>
    <w:rsid w:val="000C4DDA"/>
    <w:rsid w:val="000C4EF8"/>
    <w:rsid w:val="000C511A"/>
    <w:rsid w:val="000C55EB"/>
    <w:rsid w:val="000C5651"/>
    <w:rsid w:val="000C6414"/>
    <w:rsid w:val="000C6E6A"/>
    <w:rsid w:val="000C7B14"/>
    <w:rsid w:val="000C7ECB"/>
    <w:rsid w:val="000C7F74"/>
    <w:rsid w:val="000D02BE"/>
    <w:rsid w:val="000D07E4"/>
    <w:rsid w:val="000D0931"/>
    <w:rsid w:val="000D0F44"/>
    <w:rsid w:val="000D15E7"/>
    <w:rsid w:val="000D19D7"/>
    <w:rsid w:val="000D1AF8"/>
    <w:rsid w:val="000D1F9D"/>
    <w:rsid w:val="000D219D"/>
    <w:rsid w:val="000D22E7"/>
    <w:rsid w:val="000D24F1"/>
    <w:rsid w:val="000D2513"/>
    <w:rsid w:val="000D29FC"/>
    <w:rsid w:val="000D3765"/>
    <w:rsid w:val="000D4A7C"/>
    <w:rsid w:val="000D532A"/>
    <w:rsid w:val="000D588A"/>
    <w:rsid w:val="000D6A2B"/>
    <w:rsid w:val="000D7062"/>
    <w:rsid w:val="000D7BE0"/>
    <w:rsid w:val="000E028C"/>
    <w:rsid w:val="000E03C4"/>
    <w:rsid w:val="000E03CC"/>
    <w:rsid w:val="000E0AB1"/>
    <w:rsid w:val="000E0AE7"/>
    <w:rsid w:val="000E1B35"/>
    <w:rsid w:val="000E1D5A"/>
    <w:rsid w:val="000E2EF6"/>
    <w:rsid w:val="000E369E"/>
    <w:rsid w:val="000E3B18"/>
    <w:rsid w:val="000E472C"/>
    <w:rsid w:val="000E4840"/>
    <w:rsid w:val="000E4B88"/>
    <w:rsid w:val="000E5387"/>
    <w:rsid w:val="000E54E4"/>
    <w:rsid w:val="000E58C3"/>
    <w:rsid w:val="000E5E89"/>
    <w:rsid w:val="000E6466"/>
    <w:rsid w:val="000E74D7"/>
    <w:rsid w:val="000E751F"/>
    <w:rsid w:val="000E76E9"/>
    <w:rsid w:val="000E778B"/>
    <w:rsid w:val="000F027B"/>
    <w:rsid w:val="000F158E"/>
    <w:rsid w:val="000F1DC9"/>
    <w:rsid w:val="000F23B3"/>
    <w:rsid w:val="000F3A4E"/>
    <w:rsid w:val="000F3D3C"/>
    <w:rsid w:val="000F3EC4"/>
    <w:rsid w:val="000F411A"/>
    <w:rsid w:val="000F41B2"/>
    <w:rsid w:val="000F45DF"/>
    <w:rsid w:val="000F4C7C"/>
    <w:rsid w:val="000F5F72"/>
    <w:rsid w:val="000F629D"/>
    <w:rsid w:val="000F65B9"/>
    <w:rsid w:val="000F6C41"/>
    <w:rsid w:val="000F705B"/>
    <w:rsid w:val="000F7414"/>
    <w:rsid w:val="000F7DC5"/>
    <w:rsid w:val="001006C5"/>
    <w:rsid w:val="00100CD7"/>
    <w:rsid w:val="00100EC3"/>
    <w:rsid w:val="00101558"/>
    <w:rsid w:val="0010195F"/>
    <w:rsid w:val="00101A3B"/>
    <w:rsid w:val="00102B48"/>
    <w:rsid w:val="00102D0A"/>
    <w:rsid w:val="00103353"/>
    <w:rsid w:val="00103567"/>
    <w:rsid w:val="001047CF"/>
    <w:rsid w:val="00104C25"/>
    <w:rsid w:val="00104FF5"/>
    <w:rsid w:val="00105722"/>
    <w:rsid w:val="00105A1A"/>
    <w:rsid w:val="001061AE"/>
    <w:rsid w:val="00106421"/>
    <w:rsid w:val="0010675F"/>
    <w:rsid w:val="00106CD3"/>
    <w:rsid w:val="00107CE5"/>
    <w:rsid w:val="00107DE3"/>
    <w:rsid w:val="00110CD2"/>
    <w:rsid w:val="0011155B"/>
    <w:rsid w:val="00111CC3"/>
    <w:rsid w:val="0011283D"/>
    <w:rsid w:val="00112948"/>
    <w:rsid w:val="001137E6"/>
    <w:rsid w:val="00113EAD"/>
    <w:rsid w:val="00114069"/>
    <w:rsid w:val="00114282"/>
    <w:rsid w:val="00114328"/>
    <w:rsid w:val="00114B80"/>
    <w:rsid w:val="00114DDF"/>
    <w:rsid w:val="00115267"/>
    <w:rsid w:val="00115381"/>
    <w:rsid w:val="001156B1"/>
    <w:rsid w:val="00115CC5"/>
    <w:rsid w:val="00115EF0"/>
    <w:rsid w:val="00116DF7"/>
    <w:rsid w:val="0011707E"/>
    <w:rsid w:val="001175B8"/>
    <w:rsid w:val="00117721"/>
    <w:rsid w:val="00117CE4"/>
    <w:rsid w:val="001206D1"/>
    <w:rsid w:val="001210BE"/>
    <w:rsid w:val="00121203"/>
    <w:rsid w:val="001214B0"/>
    <w:rsid w:val="00121D52"/>
    <w:rsid w:val="00121EE0"/>
    <w:rsid w:val="00122868"/>
    <w:rsid w:val="00122A62"/>
    <w:rsid w:val="001248BA"/>
    <w:rsid w:val="001249FD"/>
    <w:rsid w:val="00124C33"/>
    <w:rsid w:val="00125C0A"/>
    <w:rsid w:val="00125EB8"/>
    <w:rsid w:val="00126575"/>
    <w:rsid w:val="00126B8F"/>
    <w:rsid w:val="00126BC7"/>
    <w:rsid w:val="00126E2F"/>
    <w:rsid w:val="0012750C"/>
    <w:rsid w:val="00127B8C"/>
    <w:rsid w:val="00130553"/>
    <w:rsid w:val="001308BD"/>
    <w:rsid w:val="00130943"/>
    <w:rsid w:val="00130D97"/>
    <w:rsid w:val="00131A74"/>
    <w:rsid w:val="001326CE"/>
    <w:rsid w:val="00132B61"/>
    <w:rsid w:val="001335F7"/>
    <w:rsid w:val="001336DA"/>
    <w:rsid w:val="0013379E"/>
    <w:rsid w:val="00133E5A"/>
    <w:rsid w:val="00134805"/>
    <w:rsid w:val="001348B7"/>
    <w:rsid w:val="00134974"/>
    <w:rsid w:val="00134DF9"/>
    <w:rsid w:val="00135618"/>
    <w:rsid w:val="00136C3F"/>
    <w:rsid w:val="00137001"/>
    <w:rsid w:val="0013723C"/>
    <w:rsid w:val="0014036C"/>
    <w:rsid w:val="00140672"/>
    <w:rsid w:val="00140CA3"/>
    <w:rsid w:val="00140DAC"/>
    <w:rsid w:val="001410A4"/>
    <w:rsid w:val="00141799"/>
    <w:rsid w:val="00141CA8"/>
    <w:rsid w:val="00142063"/>
    <w:rsid w:val="001428AF"/>
    <w:rsid w:val="00142FFE"/>
    <w:rsid w:val="0014300D"/>
    <w:rsid w:val="0014341C"/>
    <w:rsid w:val="001439F7"/>
    <w:rsid w:val="00143A65"/>
    <w:rsid w:val="001444AC"/>
    <w:rsid w:val="0014451B"/>
    <w:rsid w:val="00144CCB"/>
    <w:rsid w:val="00144D00"/>
    <w:rsid w:val="00144DB9"/>
    <w:rsid w:val="00144DD8"/>
    <w:rsid w:val="0014561E"/>
    <w:rsid w:val="0014575B"/>
    <w:rsid w:val="00145A83"/>
    <w:rsid w:val="00145B4B"/>
    <w:rsid w:val="001477FE"/>
    <w:rsid w:val="0015024E"/>
    <w:rsid w:val="00150BBB"/>
    <w:rsid w:val="00151284"/>
    <w:rsid w:val="0015133B"/>
    <w:rsid w:val="0015213E"/>
    <w:rsid w:val="00152410"/>
    <w:rsid w:val="001524D6"/>
    <w:rsid w:val="001527CD"/>
    <w:rsid w:val="00152AD4"/>
    <w:rsid w:val="001538B4"/>
    <w:rsid w:val="001539BA"/>
    <w:rsid w:val="00153D76"/>
    <w:rsid w:val="0015507C"/>
    <w:rsid w:val="0015518F"/>
    <w:rsid w:val="0015522B"/>
    <w:rsid w:val="00155DE1"/>
    <w:rsid w:val="00155E7A"/>
    <w:rsid w:val="00155EC3"/>
    <w:rsid w:val="00156C2F"/>
    <w:rsid w:val="00156C85"/>
    <w:rsid w:val="00156DE5"/>
    <w:rsid w:val="001570F8"/>
    <w:rsid w:val="0015713F"/>
    <w:rsid w:val="0015754B"/>
    <w:rsid w:val="001575A0"/>
    <w:rsid w:val="0016099E"/>
    <w:rsid w:val="00161561"/>
    <w:rsid w:val="0016173F"/>
    <w:rsid w:val="001618DC"/>
    <w:rsid w:val="0016190F"/>
    <w:rsid w:val="00161980"/>
    <w:rsid w:val="00161BA7"/>
    <w:rsid w:val="001621D1"/>
    <w:rsid w:val="0016251F"/>
    <w:rsid w:val="00162734"/>
    <w:rsid w:val="00162AB6"/>
    <w:rsid w:val="001633AC"/>
    <w:rsid w:val="0016368E"/>
    <w:rsid w:val="00163736"/>
    <w:rsid w:val="00163FDB"/>
    <w:rsid w:val="0016401F"/>
    <w:rsid w:val="001642B0"/>
    <w:rsid w:val="00164A50"/>
    <w:rsid w:val="0016511B"/>
    <w:rsid w:val="0016522D"/>
    <w:rsid w:val="00165279"/>
    <w:rsid w:val="001658DC"/>
    <w:rsid w:val="00165DA4"/>
    <w:rsid w:val="00166253"/>
    <w:rsid w:val="00166261"/>
    <w:rsid w:val="00166263"/>
    <w:rsid w:val="0016664A"/>
    <w:rsid w:val="001666E8"/>
    <w:rsid w:val="00166813"/>
    <w:rsid w:val="00166C74"/>
    <w:rsid w:val="00166F1E"/>
    <w:rsid w:val="00167096"/>
    <w:rsid w:val="001670F2"/>
    <w:rsid w:val="001671BB"/>
    <w:rsid w:val="00167EFC"/>
    <w:rsid w:val="001703BC"/>
    <w:rsid w:val="00171099"/>
    <w:rsid w:val="00171359"/>
    <w:rsid w:val="00172033"/>
    <w:rsid w:val="0017226C"/>
    <w:rsid w:val="00172314"/>
    <w:rsid w:val="00172DD2"/>
    <w:rsid w:val="00173188"/>
    <w:rsid w:val="00173ADB"/>
    <w:rsid w:val="0017410D"/>
    <w:rsid w:val="001746EA"/>
    <w:rsid w:val="00174703"/>
    <w:rsid w:val="001748E7"/>
    <w:rsid w:val="00174D34"/>
    <w:rsid w:val="001750D7"/>
    <w:rsid w:val="001753F7"/>
    <w:rsid w:val="001754E7"/>
    <w:rsid w:val="00175772"/>
    <w:rsid w:val="001759CB"/>
    <w:rsid w:val="00175AC3"/>
    <w:rsid w:val="00175BD0"/>
    <w:rsid w:val="00176ACC"/>
    <w:rsid w:val="001772DE"/>
    <w:rsid w:val="00177540"/>
    <w:rsid w:val="001776F8"/>
    <w:rsid w:val="0018021A"/>
    <w:rsid w:val="00180924"/>
    <w:rsid w:val="001809CA"/>
    <w:rsid w:val="00180EE9"/>
    <w:rsid w:val="00181161"/>
    <w:rsid w:val="00181736"/>
    <w:rsid w:val="00181EE4"/>
    <w:rsid w:val="001820DF"/>
    <w:rsid w:val="001829EF"/>
    <w:rsid w:val="00182A85"/>
    <w:rsid w:val="00182D9A"/>
    <w:rsid w:val="00182F82"/>
    <w:rsid w:val="0018343B"/>
    <w:rsid w:val="00183902"/>
    <w:rsid w:val="00183D2E"/>
    <w:rsid w:val="001841B6"/>
    <w:rsid w:val="00184355"/>
    <w:rsid w:val="0018474A"/>
    <w:rsid w:val="001849CA"/>
    <w:rsid w:val="0018569B"/>
    <w:rsid w:val="00185D1C"/>
    <w:rsid w:val="0018655D"/>
    <w:rsid w:val="00186989"/>
    <w:rsid w:val="0018757D"/>
    <w:rsid w:val="00187970"/>
    <w:rsid w:val="00187C5C"/>
    <w:rsid w:val="00187DD8"/>
    <w:rsid w:val="001904BE"/>
    <w:rsid w:val="00190518"/>
    <w:rsid w:val="001906CC"/>
    <w:rsid w:val="00190A12"/>
    <w:rsid w:val="00190B73"/>
    <w:rsid w:val="00190EFA"/>
    <w:rsid w:val="00192029"/>
    <w:rsid w:val="00192661"/>
    <w:rsid w:val="00192796"/>
    <w:rsid w:val="001932FF"/>
    <w:rsid w:val="00193495"/>
    <w:rsid w:val="0019349E"/>
    <w:rsid w:val="00193B83"/>
    <w:rsid w:val="00193DD2"/>
    <w:rsid w:val="00193E48"/>
    <w:rsid w:val="00193E93"/>
    <w:rsid w:val="00194024"/>
    <w:rsid w:val="00194AED"/>
    <w:rsid w:val="00194BF9"/>
    <w:rsid w:val="00194EE4"/>
    <w:rsid w:val="001955B6"/>
    <w:rsid w:val="0019665C"/>
    <w:rsid w:val="0019667D"/>
    <w:rsid w:val="00196AC0"/>
    <w:rsid w:val="0019715D"/>
    <w:rsid w:val="001979B1"/>
    <w:rsid w:val="00197AD2"/>
    <w:rsid w:val="00197C60"/>
    <w:rsid w:val="00197CA9"/>
    <w:rsid w:val="001A0013"/>
    <w:rsid w:val="001A0247"/>
    <w:rsid w:val="001A088E"/>
    <w:rsid w:val="001A0F0D"/>
    <w:rsid w:val="001A12FC"/>
    <w:rsid w:val="001A165E"/>
    <w:rsid w:val="001A1801"/>
    <w:rsid w:val="001A1B30"/>
    <w:rsid w:val="001A1D25"/>
    <w:rsid w:val="001A1F6C"/>
    <w:rsid w:val="001A2131"/>
    <w:rsid w:val="001A2F4F"/>
    <w:rsid w:val="001A2FE0"/>
    <w:rsid w:val="001A4474"/>
    <w:rsid w:val="001A471E"/>
    <w:rsid w:val="001A49A8"/>
    <w:rsid w:val="001A4D71"/>
    <w:rsid w:val="001A60E7"/>
    <w:rsid w:val="001A6687"/>
    <w:rsid w:val="001A7EC9"/>
    <w:rsid w:val="001B0501"/>
    <w:rsid w:val="001B0B0D"/>
    <w:rsid w:val="001B0EA2"/>
    <w:rsid w:val="001B0FF7"/>
    <w:rsid w:val="001B1289"/>
    <w:rsid w:val="001B141B"/>
    <w:rsid w:val="001B1427"/>
    <w:rsid w:val="001B181F"/>
    <w:rsid w:val="001B1EE7"/>
    <w:rsid w:val="001B20EA"/>
    <w:rsid w:val="001B2122"/>
    <w:rsid w:val="001B328E"/>
    <w:rsid w:val="001B4118"/>
    <w:rsid w:val="001B443E"/>
    <w:rsid w:val="001B44AE"/>
    <w:rsid w:val="001B45D3"/>
    <w:rsid w:val="001B48E7"/>
    <w:rsid w:val="001B4CAB"/>
    <w:rsid w:val="001B4ED6"/>
    <w:rsid w:val="001B4F09"/>
    <w:rsid w:val="001B4F6F"/>
    <w:rsid w:val="001B4F89"/>
    <w:rsid w:val="001B5198"/>
    <w:rsid w:val="001B5EC4"/>
    <w:rsid w:val="001B5FAE"/>
    <w:rsid w:val="001B60D1"/>
    <w:rsid w:val="001B60D9"/>
    <w:rsid w:val="001B6DB8"/>
    <w:rsid w:val="001B75A4"/>
    <w:rsid w:val="001B76E1"/>
    <w:rsid w:val="001B7C56"/>
    <w:rsid w:val="001B7CE1"/>
    <w:rsid w:val="001B7E3A"/>
    <w:rsid w:val="001C0784"/>
    <w:rsid w:val="001C14F3"/>
    <w:rsid w:val="001C16C5"/>
    <w:rsid w:val="001C206B"/>
    <w:rsid w:val="001C2540"/>
    <w:rsid w:val="001C28E9"/>
    <w:rsid w:val="001C2DCE"/>
    <w:rsid w:val="001C2DE1"/>
    <w:rsid w:val="001C3609"/>
    <w:rsid w:val="001C3747"/>
    <w:rsid w:val="001C4129"/>
    <w:rsid w:val="001C42F1"/>
    <w:rsid w:val="001C4322"/>
    <w:rsid w:val="001C4389"/>
    <w:rsid w:val="001C4538"/>
    <w:rsid w:val="001C51A5"/>
    <w:rsid w:val="001C5542"/>
    <w:rsid w:val="001C581D"/>
    <w:rsid w:val="001C6D4D"/>
    <w:rsid w:val="001C7FB5"/>
    <w:rsid w:val="001C7FE6"/>
    <w:rsid w:val="001D02C9"/>
    <w:rsid w:val="001D0C1C"/>
    <w:rsid w:val="001D11E1"/>
    <w:rsid w:val="001D173D"/>
    <w:rsid w:val="001D17A5"/>
    <w:rsid w:val="001D1816"/>
    <w:rsid w:val="001D263C"/>
    <w:rsid w:val="001D28A1"/>
    <w:rsid w:val="001D2A2E"/>
    <w:rsid w:val="001D2F27"/>
    <w:rsid w:val="001D3002"/>
    <w:rsid w:val="001D394D"/>
    <w:rsid w:val="001D3FAA"/>
    <w:rsid w:val="001D494F"/>
    <w:rsid w:val="001D4A7A"/>
    <w:rsid w:val="001D4C2C"/>
    <w:rsid w:val="001D4C96"/>
    <w:rsid w:val="001D623B"/>
    <w:rsid w:val="001D648E"/>
    <w:rsid w:val="001D679D"/>
    <w:rsid w:val="001D6873"/>
    <w:rsid w:val="001D69B2"/>
    <w:rsid w:val="001D6E0C"/>
    <w:rsid w:val="001D71AA"/>
    <w:rsid w:val="001D7D43"/>
    <w:rsid w:val="001D7F8B"/>
    <w:rsid w:val="001E0079"/>
    <w:rsid w:val="001E01C6"/>
    <w:rsid w:val="001E01ED"/>
    <w:rsid w:val="001E05A3"/>
    <w:rsid w:val="001E0CC4"/>
    <w:rsid w:val="001E19FD"/>
    <w:rsid w:val="001E230D"/>
    <w:rsid w:val="001E247C"/>
    <w:rsid w:val="001E2994"/>
    <w:rsid w:val="001E33E8"/>
    <w:rsid w:val="001E37D2"/>
    <w:rsid w:val="001E390B"/>
    <w:rsid w:val="001E4415"/>
    <w:rsid w:val="001E446A"/>
    <w:rsid w:val="001E46EE"/>
    <w:rsid w:val="001E5085"/>
    <w:rsid w:val="001E52C8"/>
    <w:rsid w:val="001E5419"/>
    <w:rsid w:val="001E697C"/>
    <w:rsid w:val="001E6BC3"/>
    <w:rsid w:val="001E6D67"/>
    <w:rsid w:val="001E706B"/>
    <w:rsid w:val="001E755B"/>
    <w:rsid w:val="001E7C79"/>
    <w:rsid w:val="001E7EFF"/>
    <w:rsid w:val="001F08C9"/>
    <w:rsid w:val="001F0A23"/>
    <w:rsid w:val="001F1786"/>
    <w:rsid w:val="001F18BF"/>
    <w:rsid w:val="001F1DB1"/>
    <w:rsid w:val="001F2061"/>
    <w:rsid w:val="001F2268"/>
    <w:rsid w:val="001F28BF"/>
    <w:rsid w:val="001F28D8"/>
    <w:rsid w:val="001F2AB6"/>
    <w:rsid w:val="001F3740"/>
    <w:rsid w:val="001F3F5A"/>
    <w:rsid w:val="001F43E2"/>
    <w:rsid w:val="001F4C27"/>
    <w:rsid w:val="001F5945"/>
    <w:rsid w:val="001F5A22"/>
    <w:rsid w:val="001F6AEC"/>
    <w:rsid w:val="001F6AFE"/>
    <w:rsid w:val="001F6EE0"/>
    <w:rsid w:val="001F74C6"/>
    <w:rsid w:val="001F7947"/>
    <w:rsid w:val="001F7AED"/>
    <w:rsid w:val="001F7D36"/>
    <w:rsid w:val="001F7FF9"/>
    <w:rsid w:val="0020002A"/>
    <w:rsid w:val="00200264"/>
    <w:rsid w:val="00202BB1"/>
    <w:rsid w:val="0020411F"/>
    <w:rsid w:val="00204E0A"/>
    <w:rsid w:val="00205BCC"/>
    <w:rsid w:val="00206342"/>
    <w:rsid w:val="00206987"/>
    <w:rsid w:val="00206C54"/>
    <w:rsid w:val="00207305"/>
    <w:rsid w:val="00207FD2"/>
    <w:rsid w:val="0021020D"/>
    <w:rsid w:val="00210C2F"/>
    <w:rsid w:val="00211AE5"/>
    <w:rsid w:val="00212633"/>
    <w:rsid w:val="00213BA3"/>
    <w:rsid w:val="002141B6"/>
    <w:rsid w:val="0021496D"/>
    <w:rsid w:val="00214C11"/>
    <w:rsid w:val="00215078"/>
    <w:rsid w:val="002152C4"/>
    <w:rsid w:val="00215381"/>
    <w:rsid w:val="0021687A"/>
    <w:rsid w:val="0021694F"/>
    <w:rsid w:val="00216A8F"/>
    <w:rsid w:val="0021723D"/>
    <w:rsid w:val="002173C8"/>
    <w:rsid w:val="002177E1"/>
    <w:rsid w:val="00220626"/>
    <w:rsid w:val="00220AAF"/>
    <w:rsid w:val="00220EE3"/>
    <w:rsid w:val="002216E0"/>
    <w:rsid w:val="00221E25"/>
    <w:rsid w:val="002224E9"/>
    <w:rsid w:val="00222653"/>
    <w:rsid w:val="002230C3"/>
    <w:rsid w:val="002230F5"/>
    <w:rsid w:val="00223768"/>
    <w:rsid w:val="002238C2"/>
    <w:rsid w:val="002252CE"/>
    <w:rsid w:val="0022558B"/>
    <w:rsid w:val="00225D67"/>
    <w:rsid w:val="00226373"/>
    <w:rsid w:val="00227623"/>
    <w:rsid w:val="00230BF4"/>
    <w:rsid w:val="00231178"/>
    <w:rsid w:val="002315B3"/>
    <w:rsid w:val="0023196A"/>
    <w:rsid w:val="0023196C"/>
    <w:rsid w:val="00231F3E"/>
    <w:rsid w:val="00231F8D"/>
    <w:rsid w:val="0023294D"/>
    <w:rsid w:val="002330DB"/>
    <w:rsid w:val="0023333A"/>
    <w:rsid w:val="00233CA2"/>
    <w:rsid w:val="0023423A"/>
    <w:rsid w:val="00234650"/>
    <w:rsid w:val="002356B6"/>
    <w:rsid w:val="00235726"/>
    <w:rsid w:val="00235D5C"/>
    <w:rsid w:val="00237AE4"/>
    <w:rsid w:val="002409F8"/>
    <w:rsid w:val="00240AD1"/>
    <w:rsid w:val="00240CCB"/>
    <w:rsid w:val="0024127D"/>
    <w:rsid w:val="00242A5F"/>
    <w:rsid w:val="0024338E"/>
    <w:rsid w:val="00243C65"/>
    <w:rsid w:val="002445D0"/>
    <w:rsid w:val="002458F0"/>
    <w:rsid w:val="00246005"/>
    <w:rsid w:val="00246A45"/>
    <w:rsid w:val="00246E24"/>
    <w:rsid w:val="00247122"/>
    <w:rsid w:val="00247D6D"/>
    <w:rsid w:val="00250833"/>
    <w:rsid w:val="00250943"/>
    <w:rsid w:val="00250BAF"/>
    <w:rsid w:val="00251692"/>
    <w:rsid w:val="00251B9B"/>
    <w:rsid w:val="00251FEB"/>
    <w:rsid w:val="0025238F"/>
    <w:rsid w:val="00252EA3"/>
    <w:rsid w:val="0025337B"/>
    <w:rsid w:val="002539A2"/>
    <w:rsid w:val="00255798"/>
    <w:rsid w:val="00255887"/>
    <w:rsid w:val="00255B60"/>
    <w:rsid w:val="00256A40"/>
    <w:rsid w:val="00256C20"/>
    <w:rsid w:val="00256F02"/>
    <w:rsid w:val="00257D46"/>
    <w:rsid w:val="0026106D"/>
    <w:rsid w:val="002611F7"/>
    <w:rsid w:val="0026159E"/>
    <w:rsid w:val="00261B7F"/>
    <w:rsid w:val="00262E00"/>
    <w:rsid w:val="002633A1"/>
    <w:rsid w:val="00263A8A"/>
    <w:rsid w:val="00263EC4"/>
    <w:rsid w:val="00263FF2"/>
    <w:rsid w:val="002640A5"/>
    <w:rsid w:val="002643A7"/>
    <w:rsid w:val="002645F7"/>
    <w:rsid w:val="00264A2C"/>
    <w:rsid w:val="002661EE"/>
    <w:rsid w:val="00266228"/>
    <w:rsid w:val="0026652A"/>
    <w:rsid w:val="002666F6"/>
    <w:rsid w:val="00266729"/>
    <w:rsid w:val="00266973"/>
    <w:rsid w:val="00266F7A"/>
    <w:rsid w:val="0026764D"/>
    <w:rsid w:val="0026799B"/>
    <w:rsid w:val="00267D78"/>
    <w:rsid w:val="00267F9E"/>
    <w:rsid w:val="00267FD3"/>
    <w:rsid w:val="00270646"/>
    <w:rsid w:val="00270B26"/>
    <w:rsid w:val="00270D35"/>
    <w:rsid w:val="00271C4F"/>
    <w:rsid w:val="002722B4"/>
    <w:rsid w:val="00272504"/>
    <w:rsid w:val="00272D4D"/>
    <w:rsid w:val="00273E28"/>
    <w:rsid w:val="00274068"/>
    <w:rsid w:val="0027435B"/>
    <w:rsid w:val="0027438D"/>
    <w:rsid w:val="00274972"/>
    <w:rsid w:val="00274CB8"/>
    <w:rsid w:val="00274D4E"/>
    <w:rsid w:val="00275B80"/>
    <w:rsid w:val="00275F68"/>
    <w:rsid w:val="002772B5"/>
    <w:rsid w:val="0027748A"/>
    <w:rsid w:val="0027791E"/>
    <w:rsid w:val="00280492"/>
    <w:rsid w:val="002805B2"/>
    <w:rsid w:val="0028080C"/>
    <w:rsid w:val="00280F56"/>
    <w:rsid w:val="00281109"/>
    <w:rsid w:val="002817C3"/>
    <w:rsid w:val="00281A6C"/>
    <w:rsid w:val="00282653"/>
    <w:rsid w:val="00282C61"/>
    <w:rsid w:val="00282CFD"/>
    <w:rsid w:val="00282F57"/>
    <w:rsid w:val="002832BB"/>
    <w:rsid w:val="002833DF"/>
    <w:rsid w:val="002835AE"/>
    <w:rsid w:val="00283795"/>
    <w:rsid w:val="00283A2B"/>
    <w:rsid w:val="0028434A"/>
    <w:rsid w:val="00284AF7"/>
    <w:rsid w:val="00285822"/>
    <w:rsid w:val="00285EDE"/>
    <w:rsid w:val="0028622A"/>
    <w:rsid w:val="002865A3"/>
    <w:rsid w:val="00286962"/>
    <w:rsid w:val="00286C4B"/>
    <w:rsid w:val="002872D8"/>
    <w:rsid w:val="002875BD"/>
    <w:rsid w:val="002877AB"/>
    <w:rsid w:val="00287809"/>
    <w:rsid w:val="00287A64"/>
    <w:rsid w:val="00287D86"/>
    <w:rsid w:val="00287E27"/>
    <w:rsid w:val="00290035"/>
    <w:rsid w:val="0029007A"/>
    <w:rsid w:val="00290DC7"/>
    <w:rsid w:val="00290E22"/>
    <w:rsid w:val="00291727"/>
    <w:rsid w:val="00291DC0"/>
    <w:rsid w:val="002922E8"/>
    <w:rsid w:val="00292B4D"/>
    <w:rsid w:val="00293188"/>
    <w:rsid w:val="002934BE"/>
    <w:rsid w:val="002937FA"/>
    <w:rsid w:val="00293892"/>
    <w:rsid w:val="00293BAC"/>
    <w:rsid w:val="00293C66"/>
    <w:rsid w:val="00294829"/>
    <w:rsid w:val="00294AE3"/>
    <w:rsid w:val="00294C73"/>
    <w:rsid w:val="002956E5"/>
    <w:rsid w:val="00295BCD"/>
    <w:rsid w:val="00295C15"/>
    <w:rsid w:val="00295D9C"/>
    <w:rsid w:val="002963D9"/>
    <w:rsid w:val="002968A7"/>
    <w:rsid w:val="00296DE2"/>
    <w:rsid w:val="00296E0E"/>
    <w:rsid w:val="002972F8"/>
    <w:rsid w:val="002975FA"/>
    <w:rsid w:val="00297B44"/>
    <w:rsid w:val="002A05DC"/>
    <w:rsid w:val="002A05DD"/>
    <w:rsid w:val="002A0A43"/>
    <w:rsid w:val="002A1053"/>
    <w:rsid w:val="002A1DBC"/>
    <w:rsid w:val="002A25D4"/>
    <w:rsid w:val="002A2604"/>
    <w:rsid w:val="002A2FEB"/>
    <w:rsid w:val="002A418D"/>
    <w:rsid w:val="002A485F"/>
    <w:rsid w:val="002A4B4B"/>
    <w:rsid w:val="002A5B90"/>
    <w:rsid w:val="002A675F"/>
    <w:rsid w:val="002A6B1E"/>
    <w:rsid w:val="002A6BCF"/>
    <w:rsid w:val="002A6F02"/>
    <w:rsid w:val="002A75DC"/>
    <w:rsid w:val="002A7719"/>
    <w:rsid w:val="002A7940"/>
    <w:rsid w:val="002B001E"/>
    <w:rsid w:val="002B09A9"/>
    <w:rsid w:val="002B0CC1"/>
    <w:rsid w:val="002B1CEF"/>
    <w:rsid w:val="002B1F86"/>
    <w:rsid w:val="002B26FB"/>
    <w:rsid w:val="002B28EC"/>
    <w:rsid w:val="002B28FB"/>
    <w:rsid w:val="002B29EC"/>
    <w:rsid w:val="002B2F9B"/>
    <w:rsid w:val="002B2FF4"/>
    <w:rsid w:val="002B396A"/>
    <w:rsid w:val="002B3F6B"/>
    <w:rsid w:val="002B4913"/>
    <w:rsid w:val="002B4A2A"/>
    <w:rsid w:val="002B4A2F"/>
    <w:rsid w:val="002B4C9E"/>
    <w:rsid w:val="002B580F"/>
    <w:rsid w:val="002B5D30"/>
    <w:rsid w:val="002B64B1"/>
    <w:rsid w:val="002B650F"/>
    <w:rsid w:val="002B6978"/>
    <w:rsid w:val="002B7077"/>
    <w:rsid w:val="002B7210"/>
    <w:rsid w:val="002B79CA"/>
    <w:rsid w:val="002B7F1D"/>
    <w:rsid w:val="002C1BFB"/>
    <w:rsid w:val="002C2181"/>
    <w:rsid w:val="002C241C"/>
    <w:rsid w:val="002C2A92"/>
    <w:rsid w:val="002C31B1"/>
    <w:rsid w:val="002C42DC"/>
    <w:rsid w:val="002C4314"/>
    <w:rsid w:val="002C6507"/>
    <w:rsid w:val="002C6528"/>
    <w:rsid w:val="002C66AB"/>
    <w:rsid w:val="002C6BC2"/>
    <w:rsid w:val="002C7074"/>
    <w:rsid w:val="002C7CFD"/>
    <w:rsid w:val="002D00DE"/>
    <w:rsid w:val="002D0550"/>
    <w:rsid w:val="002D085D"/>
    <w:rsid w:val="002D09A8"/>
    <w:rsid w:val="002D0E98"/>
    <w:rsid w:val="002D0F64"/>
    <w:rsid w:val="002D10A1"/>
    <w:rsid w:val="002D10E8"/>
    <w:rsid w:val="002D161A"/>
    <w:rsid w:val="002D1996"/>
    <w:rsid w:val="002D22B8"/>
    <w:rsid w:val="002D254B"/>
    <w:rsid w:val="002D32AA"/>
    <w:rsid w:val="002D3330"/>
    <w:rsid w:val="002D411F"/>
    <w:rsid w:val="002D450B"/>
    <w:rsid w:val="002D4E5F"/>
    <w:rsid w:val="002D55D7"/>
    <w:rsid w:val="002D5E19"/>
    <w:rsid w:val="002D5E7F"/>
    <w:rsid w:val="002D6945"/>
    <w:rsid w:val="002D6BAF"/>
    <w:rsid w:val="002D72EF"/>
    <w:rsid w:val="002E075E"/>
    <w:rsid w:val="002E09ED"/>
    <w:rsid w:val="002E15E5"/>
    <w:rsid w:val="002E29D8"/>
    <w:rsid w:val="002E32AE"/>
    <w:rsid w:val="002E565B"/>
    <w:rsid w:val="002E59CA"/>
    <w:rsid w:val="002E6347"/>
    <w:rsid w:val="002E6D07"/>
    <w:rsid w:val="002E6E66"/>
    <w:rsid w:val="002E6FAB"/>
    <w:rsid w:val="002E7CD0"/>
    <w:rsid w:val="002F0134"/>
    <w:rsid w:val="002F0613"/>
    <w:rsid w:val="002F0A30"/>
    <w:rsid w:val="002F0AD2"/>
    <w:rsid w:val="002F0D38"/>
    <w:rsid w:val="002F14EC"/>
    <w:rsid w:val="002F2386"/>
    <w:rsid w:val="002F2625"/>
    <w:rsid w:val="002F2A39"/>
    <w:rsid w:val="002F2C83"/>
    <w:rsid w:val="002F4002"/>
    <w:rsid w:val="002F4FA1"/>
    <w:rsid w:val="002F513D"/>
    <w:rsid w:val="002F5737"/>
    <w:rsid w:val="002F613E"/>
    <w:rsid w:val="002F6819"/>
    <w:rsid w:val="002F69DA"/>
    <w:rsid w:val="002F6B5C"/>
    <w:rsid w:val="002F6E59"/>
    <w:rsid w:val="002F76B2"/>
    <w:rsid w:val="002F77E0"/>
    <w:rsid w:val="00300800"/>
    <w:rsid w:val="00300F18"/>
    <w:rsid w:val="00300F66"/>
    <w:rsid w:val="003012F3"/>
    <w:rsid w:val="00301714"/>
    <w:rsid w:val="00301FDE"/>
    <w:rsid w:val="00302DF2"/>
    <w:rsid w:val="00303BE8"/>
    <w:rsid w:val="00303D78"/>
    <w:rsid w:val="00303E38"/>
    <w:rsid w:val="00304011"/>
    <w:rsid w:val="00304B5B"/>
    <w:rsid w:val="0030548C"/>
    <w:rsid w:val="0030604F"/>
    <w:rsid w:val="00306445"/>
    <w:rsid w:val="00306507"/>
    <w:rsid w:val="0030699D"/>
    <w:rsid w:val="00306DD4"/>
    <w:rsid w:val="00307A00"/>
    <w:rsid w:val="00307D58"/>
    <w:rsid w:val="0031013A"/>
    <w:rsid w:val="003107B9"/>
    <w:rsid w:val="00310964"/>
    <w:rsid w:val="0031113C"/>
    <w:rsid w:val="00311E03"/>
    <w:rsid w:val="003124AE"/>
    <w:rsid w:val="00312890"/>
    <w:rsid w:val="003128F6"/>
    <w:rsid w:val="00312E95"/>
    <w:rsid w:val="00313798"/>
    <w:rsid w:val="00313FF3"/>
    <w:rsid w:val="00314444"/>
    <w:rsid w:val="00315033"/>
    <w:rsid w:val="00315251"/>
    <w:rsid w:val="0031562E"/>
    <w:rsid w:val="00315995"/>
    <w:rsid w:val="00315E50"/>
    <w:rsid w:val="003167D1"/>
    <w:rsid w:val="00317930"/>
    <w:rsid w:val="00317FF0"/>
    <w:rsid w:val="00321504"/>
    <w:rsid w:val="00321C41"/>
    <w:rsid w:val="003224C4"/>
    <w:rsid w:val="00322B34"/>
    <w:rsid w:val="00323475"/>
    <w:rsid w:val="0032458D"/>
    <w:rsid w:val="003245DA"/>
    <w:rsid w:val="00324D68"/>
    <w:rsid w:val="00324EDC"/>
    <w:rsid w:val="00325123"/>
    <w:rsid w:val="003255EE"/>
    <w:rsid w:val="0032563B"/>
    <w:rsid w:val="00325B7A"/>
    <w:rsid w:val="00325BF9"/>
    <w:rsid w:val="00326DEE"/>
    <w:rsid w:val="00330045"/>
    <w:rsid w:val="00330345"/>
    <w:rsid w:val="00331C96"/>
    <w:rsid w:val="00331E9C"/>
    <w:rsid w:val="00332596"/>
    <w:rsid w:val="00332642"/>
    <w:rsid w:val="003326E2"/>
    <w:rsid w:val="0033281E"/>
    <w:rsid w:val="003328BE"/>
    <w:rsid w:val="00332CFE"/>
    <w:rsid w:val="003332EB"/>
    <w:rsid w:val="00333573"/>
    <w:rsid w:val="003336B1"/>
    <w:rsid w:val="003336EA"/>
    <w:rsid w:val="0033378D"/>
    <w:rsid w:val="00333841"/>
    <w:rsid w:val="00333FAE"/>
    <w:rsid w:val="00334412"/>
    <w:rsid w:val="00334F0E"/>
    <w:rsid w:val="00334F88"/>
    <w:rsid w:val="0033560A"/>
    <w:rsid w:val="003356A6"/>
    <w:rsid w:val="0033581B"/>
    <w:rsid w:val="00335852"/>
    <w:rsid w:val="00335856"/>
    <w:rsid w:val="00335C3A"/>
    <w:rsid w:val="00335FB7"/>
    <w:rsid w:val="0033608A"/>
    <w:rsid w:val="003364EE"/>
    <w:rsid w:val="00336737"/>
    <w:rsid w:val="00340BA2"/>
    <w:rsid w:val="00341500"/>
    <w:rsid w:val="003415DE"/>
    <w:rsid w:val="00341A68"/>
    <w:rsid w:val="00341C31"/>
    <w:rsid w:val="0034284D"/>
    <w:rsid w:val="00342B45"/>
    <w:rsid w:val="00342CA1"/>
    <w:rsid w:val="003430DA"/>
    <w:rsid w:val="003430F4"/>
    <w:rsid w:val="0034333B"/>
    <w:rsid w:val="0034384A"/>
    <w:rsid w:val="00343A6E"/>
    <w:rsid w:val="00343ADB"/>
    <w:rsid w:val="00343DD9"/>
    <w:rsid w:val="00343F2A"/>
    <w:rsid w:val="0034413C"/>
    <w:rsid w:val="00344D23"/>
    <w:rsid w:val="00345AC9"/>
    <w:rsid w:val="00345C76"/>
    <w:rsid w:val="00345DA6"/>
    <w:rsid w:val="00346611"/>
    <w:rsid w:val="00346B3D"/>
    <w:rsid w:val="00346C64"/>
    <w:rsid w:val="00347358"/>
    <w:rsid w:val="00347B92"/>
    <w:rsid w:val="0035010F"/>
    <w:rsid w:val="0035024E"/>
    <w:rsid w:val="00350431"/>
    <w:rsid w:val="003504E6"/>
    <w:rsid w:val="0035106E"/>
    <w:rsid w:val="003515C7"/>
    <w:rsid w:val="003525E7"/>
    <w:rsid w:val="00352C7C"/>
    <w:rsid w:val="00352ED8"/>
    <w:rsid w:val="00352FED"/>
    <w:rsid w:val="00353257"/>
    <w:rsid w:val="003536BF"/>
    <w:rsid w:val="0035415B"/>
    <w:rsid w:val="00354204"/>
    <w:rsid w:val="003544E9"/>
    <w:rsid w:val="00354607"/>
    <w:rsid w:val="00354B34"/>
    <w:rsid w:val="00354C54"/>
    <w:rsid w:val="00355AB5"/>
    <w:rsid w:val="00355C73"/>
    <w:rsid w:val="0035607B"/>
    <w:rsid w:val="00356160"/>
    <w:rsid w:val="00357818"/>
    <w:rsid w:val="00357C18"/>
    <w:rsid w:val="00357CD8"/>
    <w:rsid w:val="003602CE"/>
    <w:rsid w:val="00360D89"/>
    <w:rsid w:val="0036149A"/>
    <w:rsid w:val="003616D3"/>
    <w:rsid w:val="003618A4"/>
    <w:rsid w:val="003619DF"/>
    <w:rsid w:val="00361AB0"/>
    <w:rsid w:val="00361C2F"/>
    <w:rsid w:val="00361EEC"/>
    <w:rsid w:val="00362386"/>
    <w:rsid w:val="003627E4"/>
    <w:rsid w:val="00362928"/>
    <w:rsid w:val="003631EA"/>
    <w:rsid w:val="0036326E"/>
    <w:rsid w:val="00363376"/>
    <w:rsid w:val="00363596"/>
    <w:rsid w:val="003636EA"/>
    <w:rsid w:val="00363985"/>
    <w:rsid w:val="00363F53"/>
    <w:rsid w:val="003640FE"/>
    <w:rsid w:val="0036476B"/>
    <w:rsid w:val="00364C65"/>
    <w:rsid w:val="0036501F"/>
    <w:rsid w:val="003650B9"/>
    <w:rsid w:val="0036542E"/>
    <w:rsid w:val="003658F5"/>
    <w:rsid w:val="00365FAF"/>
    <w:rsid w:val="00366565"/>
    <w:rsid w:val="00366821"/>
    <w:rsid w:val="00366CEE"/>
    <w:rsid w:val="00366F87"/>
    <w:rsid w:val="003670B0"/>
    <w:rsid w:val="00367315"/>
    <w:rsid w:val="00367AD5"/>
    <w:rsid w:val="003705EF"/>
    <w:rsid w:val="00370C52"/>
    <w:rsid w:val="00371F95"/>
    <w:rsid w:val="003723C5"/>
    <w:rsid w:val="0037277F"/>
    <w:rsid w:val="00372CBC"/>
    <w:rsid w:val="00372EA8"/>
    <w:rsid w:val="003739E9"/>
    <w:rsid w:val="00373C12"/>
    <w:rsid w:val="003745EC"/>
    <w:rsid w:val="00374B1A"/>
    <w:rsid w:val="00374F07"/>
    <w:rsid w:val="003751D3"/>
    <w:rsid w:val="00375244"/>
    <w:rsid w:val="003752DC"/>
    <w:rsid w:val="003752DE"/>
    <w:rsid w:val="00375847"/>
    <w:rsid w:val="00375855"/>
    <w:rsid w:val="003759C1"/>
    <w:rsid w:val="00375B73"/>
    <w:rsid w:val="00376326"/>
    <w:rsid w:val="00376336"/>
    <w:rsid w:val="00376602"/>
    <w:rsid w:val="00376AB3"/>
    <w:rsid w:val="0037774F"/>
    <w:rsid w:val="00377E7C"/>
    <w:rsid w:val="00380124"/>
    <w:rsid w:val="003801D2"/>
    <w:rsid w:val="0038082E"/>
    <w:rsid w:val="00380ADB"/>
    <w:rsid w:val="00380DFD"/>
    <w:rsid w:val="0038177C"/>
    <w:rsid w:val="00381932"/>
    <w:rsid w:val="00381A14"/>
    <w:rsid w:val="00381D24"/>
    <w:rsid w:val="00381D28"/>
    <w:rsid w:val="00382223"/>
    <w:rsid w:val="00382308"/>
    <w:rsid w:val="00382B21"/>
    <w:rsid w:val="00382CB6"/>
    <w:rsid w:val="00383403"/>
    <w:rsid w:val="00383814"/>
    <w:rsid w:val="00383AE6"/>
    <w:rsid w:val="00383FF0"/>
    <w:rsid w:val="00384434"/>
    <w:rsid w:val="00384894"/>
    <w:rsid w:val="00385118"/>
    <w:rsid w:val="00385189"/>
    <w:rsid w:val="0038589F"/>
    <w:rsid w:val="00385940"/>
    <w:rsid w:val="003859AC"/>
    <w:rsid w:val="00385F9F"/>
    <w:rsid w:val="00387155"/>
    <w:rsid w:val="00387559"/>
    <w:rsid w:val="00390743"/>
    <w:rsid w:val="00391002"/>
    <w:rsid w:val="00391107"/>
    <w:rsid w:val="00391472"/>
    <w:rsid w:val="00392191"/>
    <w:rsid w:val="0039224A"/>
    <w:rsid w:val="00392790"/>
    <w:rsid w:val="00392C66"/>
    <w:rsid w:val="00392CE4"/>
    <w:rsid w:val="00393AA4"/>
    <w:rsid w:val="00393FD7"/>
    <w:rsid w:val="00394064"/>
    <w:rsid w:val="003944FD"/>
    <w:rsid w:val="0039477C"/>
    <w:rsid w:val="003949B9"/>
    <w:rsid w:val="0039510E"/>
    <w:rsid w:val="00395237"/>
    <w:rsid w:val="003960E0"/>
    <w:rsid w:val="0039698E"/>
    <w:rsid w:val="00397A2C"/>
    <w:rsid w:val="00397CF4"/>
    <w:rsid w:val="003A0036"/>
    <w:rsid w:val="003A15B6"/>
    <w:rsid w:val="003A258B"/>
    <w:rsid w:val="003A267B"/>
    <w:rsid w:val="003A2884"/>
    <w:rsid w:val="003A37E1"/>
    <w:rsid w:val="003A406E"/>
    <w:rsid w:val="003A43AA"/>
    <w:rsid w:val="003A4628"/>
    <w:rsid w:val="003A52EF"/>
    <w:rsid w:val="003A55D7"/>
    <w:rsid w:val="003A5F3E"/>
    <w:rsid w:val="003A609B"/>
    <w:rsid w:val="003A6598"/>
    <w:rsid w:val="003A65A8"/>
    <w:rsid w:val="003A67A9"/>
    <w:rsid w:val="003A6B97"/>
    <w:rsid w:val="003A70EE"/>
    <w:rsid w:val="003A78F7"/>
    <w:rsid w:val="003A7C34"/>
    <w:rsid w:val="003B08DE"/>
    <w:rsid w:val="003B0CF1"/>
    <w:rsid w:val="003B0FE5"/>
    <w:rsid w:val="003B11CA"/>
    <w:rsid w:val="003B1448"/>
    <w:rsid w:val="003B182D"/>
    <w:rsid w:val="003B1AFA"/>
    <w:rsid w:val="003B1B0E"/>
    <w:rsid w:val="003B1D09"/>
    <w:rsid w:val="003B216A"/>
    <w:rsid w:val="003B260E"/>
    <w:rsid w:val="003B2F03"/>
    <w:rsid w:val="003B3694"/>
    <w:rsid w:val="003B36A9"/>
    <w:rsid w:val="003B3F81"/>
    <w:rsid w:val="003B4FB6"/>
    <w:rsid w:val="003B5258"/>
    <w:rsid w:val="003B5751"/>
    <w:rsid w:val="003B5812"/>
    <w:rsid w:val="003B6F00"/>
    <w:rsid w:val="003B7812"/>
    <w:rsid w:val="003C0711"/>
    <w:rsid w:val="003C1092"/>
    <w:rsid w:val="003C13BE"/>
    <w:rsid w:val="003C1457"/>
    <w:rsid w:val="003C14C6"/>
    <w:rsid w:val="003C1E48"/>
    <w:rsid w:val="003C1FF0"/>
    <w:rsid w:val="003C215C"/>
    <w:rsid w:val="003C254B"/>
    <w:rsid w:val="003C2A5D"/>
    <w:rsid w:val="003C378E"/>
    <w:rsid w:val="003C3CBD"/>
    <w:rsid w:val="003C4988"/>
    <w:rsid w:val="003C57E4"/>
    <w:rsid w:val="003C59E8"/>
    <w:rsid w:val="003C5F09"/>
    <w:rsid w:val="003C6171"/>
    <w:rsid w:val="003C699A"/>
    <w:rsid w:val="003D0A5D"/>
    <w:rsid w:val="003D2E37"/>
    <w:rsid w:val="003D364A"/>
    <w:rsid w:val="003D3823"/>
    <w:rsid w:val="003D3AED"/>
    <w:rsid w:val="003D3F67"/>
    <w:rsid w:val="003D4BE8"/>
    <w:rsid w:val="003D4D6D"/>
    <w:rsid w:val="003D51DD"/>
    <w:rsid w:val="003D53B2"/>
    <w:rsid w:val="003D588F"/>
    <w:rsid w:val="003D59C3"/>
    <w:rsid w:val="003D5D86"/>
    <w:rsid w:val="003D5FBB"/>
    <w:rsid w:val="003D661C"/>
    <w:rsid w:val="003D6970"/>
    <w:rsid w:val="003D7073"/>
    <w:rsid w:val="003D7670"/>
    <w:rsid w:val="003D773E"/>
    <w:rsid w:val="003D79F8"/>
    <w:rsid w:val="003E04EE"/>
    <w:rsid w:val="003E053C"/>
    <w:rsid w:val="003E0D9F"/>
    <w:rsid w:val="003E1A58"/>
    <w:rsid w:val="003E1A65"/>
    <w:rsid w:val="003E20B1"/>
    <w:rsid w:val="003E210A"/>
    <w:rsid w:val="003E242B"/>
    <w:rsid w:val="003E2A44"/>
    <w:rsid w:val="003E2B95"/>
    <w:rsid w:val="003E3078"/>
    <w:rsid w:val="003E3F2B"/>
    <w:rsid w:val="003E3FB3"/>
    <w:rsid w:val="003E4628"/>
    <w:rsid w:val="003E4A05"/>
    <w:rsid w:val="003E4A84"/>
    <w:rsid w:val="003E4C59"/>
    <w:rsid w:val="003E5A8E"/>
    <w:rsid w:val="003E5AF3"/>
    <w:rsid w:val="003E5E4F"/>
    <w:rsid w:val="003E67F1"/>
    <w:rsid w:val="003E70D5"/>
    <w:rsid w:val="003E7C5C"/>
    <w:rsid w:val="003E7FE8"/>
    <w:rsid w:val="003F0C21"/>
    <w:rsid w:val="003F0ED9"/>
    <w:rsid w:val="003F13A6"/>
    <w:rsid w:val="003F2238"/>
    <w:rsid w:val="003F2892"/>
    <w:rsid w:val="003F2A6A"/>
    <w:rsid w:val="003F2CAF"/>
    <w:rsid w:val="003F30F7"/>
    <w:rsid w:val="003F36B4"/>
    <w:rsid w:val="003F3924"/>
    <w:rsid w:val="003F3D58"/>
    <w:rsid w:val="003F3DD0"/>
    <w:rsid w:val="003F3DE1"/>
    <w:rsid w:val="003F3E0A"/>
    <w:rsid w:val="003F3E1D"/>
    <w:rsid w:val="003F4146"/>
    <w:rsid w:val="003F4345"/>
    <w:rsid w:val="003F48A9"/>
    <w:rsid w:val="003F569F"/>
    <w:rsid w:val="003F5874"/>
    <w:rsid w:val="003F5D14"/>
    <w:rsid w:val="003F620D"/>
    <w:rsid w:val="003F62AD"/>
    <w:rsid w:val="003F62B3"/>
    <w:rsid w:val="003F672C"/>
    <w:rsid w:val="003F72A1"/>
    <w:rsid w:val="003F783F"/>
    <w:rsid w:val="003F7C13"/>
    <w:rsid w:val="003F7E80"/>
    <w:rsid w:val="00400952"/>
    <w:rsid w:val="00400FF3"/>
    <w:rsid w:val="00401458"/>
    <w:rsid w:val="00402A63"/>
    <w:rsid w:val="00402E25"/>
    <w:rsid w:val="00403D5C"/>
    <w:rsid w:val="0040417F"/>
    <w:rsid w:val="004043D9"/>
    <w:rsid w:val="004047C2"/>
    <w:rsid w:val="00404BBB"/>
    <w:rsid w:val="004064A2"/>
    <w:rsid w:val="00407A49"/>
    <w:rsid w:val="00410962"/>
    <w:rsid w:val="00411A56"/>
    <w:rsid w:val="00411D27"/>
    <w:rsid w:val="00412378"/>
    <w:rsid w:val="004128CC"/>
    <w:rsid w:val="00412F2A"/>
    <w:rsid w:val="004132B6"/>
    <w:rsid w:val="00413497"/>
    <w:rsid w:val="004139A2"/>
    <w:rsid w:val="00413CAC"/>
    <w:rsid w:val="00414254"/>
    <w:rsid w:val="00414558"/>
    <w:rsid w:val="004154FE"/>
    <w:rsid w:val="004155C6"/>
    <w:rsid w:val="00415B7A"/>
    <w:rsid w:val="00415DCE"/>
    <w:rsid w:val="004160D9"/>
    <w:rsid w:val="004168BE"/>
    <w:rsid w:val="0041719C"/>
    <w:rsid w:val="00417252"/>
    <w:rsid w:val="00417319"/>
    <w:rsid w:val="00417A5D"/>
    <w:rsid w:val="0042043F"/>
    <w:rsid w:val="004209DC"/>
    <w:rsid w:val="00420C08"/>
    <w:rsid w:val="00420E0A"/>
    <w:rsid w:val="00420EF3"/>
    <w:rsid w:val="0042144F"/>
    <w:rsid w:val="004214B8"/>
    <w:rsid w:val="0042167B"/>
    <w:rsid w:val="00421CE2"/>
    <w:rsid w:val="0042279F"/>
    <w:rsid w:val="004230A0"/>
    <w:rsid w:val="004232B6"/>
    <w:rsid w:val="004233CA"/>
    <w:rsid w:val="00423669"/>
    <w:rsid w:val="004239F3"/>
    <w:rsid w:val="00423BB6"/>
    <w:rsid w:val="00423F67"/>
    <w:rsid w:val="00424407"/>
    <w:rsid w:val="00424B08"/>
    <w:rsid w:val="00424CE3"/>
    <w:rsid w:val="00425262"/>
    <w:rsid w:val="004252BA"/>
    <w:rsid w:val="004254AE"/>
    <w:rsid w:val="00425DE6"/>
    <w:rsid w:val="00426271"/>
    <w:rsid w:val="00426A19"/>
    <w:rsid w:val="00426F42"/>
    <w:rsid w:val="00426FEE"/>
    <w:rsid w:val="004270B3"/>
    <w:rsid w:val="00427684"/>
    <w:rsid w:val="00427800"/>
    <w:rsid w:val="004303C7"/>
    <w:rsid w:val="00430B69"/>
    <w:rsid w:val="004319AB"/>
    <w:rsid w:val="0043241A"/>
    <w:rsid w:val="00433C85"/>
    <w:rsid w:val="00433E20"/>
    <w:rsid w:val="0043404E"/>
    <w:rsid w:val="0043431C"/>
    <w:rsid w:val="0043438C"/>
    <w:rsid w:val="00434572"/>
    <w:rsid w:val="004354FB"/>
    <w:rsid w:val="00435608"/>
    <w:rsid w:val="00435855"/>
    <w:rsid w:val="00435B23"/>
    <w:rsid w:val="00435E3B"/>
    <w:rsid w:val="00436698"/>
    <w:rsid w:val="00437381"/>
    <w:rsid w:val="00440173"/>
    <w:rsid w:val="00440877"/>
    <w:rsid w:val="00440BF4"/>
    <w:rsid w:val="0044108B"/>
    <w:rsid w:val="0044172A"/>
    <w:rsid w:val="00441F3F"/>
    <w:rsid w:val="00442A7F"/>
    <w:rsid w:val="004430C6"/>
    <w:rsid w:val="004439D0"/>
    <w:rsid w:val="00443C62"/>
    <w:rsid w:val="00443DF9"/>
    <w:rsid w:val="004441FB"/>
    <w:rsid w:val="00444D7B"/>
    <w:rsid w:val="00444E56"/>
    <w:rsid w:val="004457FC"/>
    <w:rsid w:val="00446416"/>
    <w:rsid w:val="0044677E"/>
    <w:rsid w:val="00446DCB"/>
    <w:rsid w:val="004500FD"/>
    <w:rsid w:val="00450605"/>
    <w:rsid w:val="004507D6"/>
    <w:rsid w:val="0045114A"/>
    <w:rsid w:val="0045199B"/>
    <w:rsid w:val="00451B05"/>
    <w:rsid w:val="00451CEC"/>
    <w:rsid w:val="004522AD"/>
    <w:rsid w:val="00452385"/>
    <w:rsid w:val="004525A0"/>
    <w:rsid w:val="00452DC0"/>
    <w:rsid w:val="00452E25"/>
    <w:rsid w:val="00453D90"/>
    <w:rsid w:val="004544A4"/>
    <w:rsid w:val="00457027"/>
    <w:rsid w:val="0045763B"/>
    <w:rsid w:val="00460DEF"/>
    <w:rsid w:val="004615C9"/>
    <w:rsid w:val="004627D3"/>
    <w:rsid w:val="00462BB3"/>
    <w:rsid w:val="00462F22"/>
    <w:rsid w:val="004638E0"/>
    <w:rsid w:val="00463A10"/>
    <w:rsid w:val="00463BBB"/>
    <w:rsid w:val="00465386"/>
    <w:rsid w:val="004663D8"/>
    <w:rsid w:val="00466B3D"/>
    <w:rsid w:val="00466E48"/>
    <w:rsid w:val="00467063"/>
    <w:rsid w:val="004678E9"/>
    <w:rsid w:val="00467DEF"/>
    <w:rsid w:val="004700CC"/>
    <w:rsid w:val="00470856"/>
    <w:rsid w:val="0047092A"/>
    <w:rsid w:val="00470C65"/>
    <w:rsid w:val="004710FB"/>
    <w:rsid w:val="004711A2"/>
    <w:rsid w:val="0047177B"/>
    <w:rsid w:val="00471889"/>
    <w:rsid w:val="004720C2"/>
    <w:rsid w:val="00472744"/>
    <w:rsid w:val="00472C62"/>
    <w:rsid w:val="004737FD"/>
    <w:rsid w:val="00473E60"/>
    <w:rsid w:val="0047429F"/>
    <w:rsid w:val="00474595"/>
    <w:rsid w:val="00474760"/>
    <w:rsid w:val="00474D1A"/>
    <w:rsid w:val="00474D1F"/>
    <w:rsid w:val="0047538C"/>
    <w:rsid w:val="00475672"/>
    <w:rsid w:val="0047568B"/>
    <w:rsid w:val="00475C28"/>
    <w:rsid w:val="0047615E"/>
    <w:rsid w:val="00476757"/>
    <w:rsid w:val="00477076"/>
    <w:rsid w:val="0047761B"/>
    <w:rsid w:val="00477E5D"/>
    <w:rsid w:val="004806DC"/>
    <w:rsid w:val="00480BC2"/>
    <w:rsid w:val="00480EB1"/>
    <w:rsid w:val="0048103D"/>
    <w:rsid w:val="00481727"/>
    <w:rsid w:val="00482128"/>
    <w:rsid w:val="00482559"/>
    <w:rsid w:val="00482BC0"/>
    <w:rsid w:val="0048364E"/>
    <w:rsid w:val="00483988"/>
    <w:rsid w:val="00483C7A"/>
    <w:rsid w:val="00484D96"/>
    <w:rsid w:val="00485983"/>
    <w:rsid w:val="00485A16"/>
    <w:rsid w:val="00485C0C"/>
    <w:rsid w:val="00487327"/>
    <w:rsid w:val="00487584"/>
    <w:rsid w:val="00490008"/>
    <w:rsid w:val="004912BD"/>
    <w:rsid w:val="0049153A"/>
    <w:rsid w:val="00491AE1"/>
    <w:rsid w:val="00492120"/>
    <w:rsid w:val="0049253D"/>
    <w:rsid w:val="00492A31"/>
    <w:rsid w:val="00492AD3"/>
    <w:rsid w:val="00492C61"/>
    <w:rsid w:val="00492DD4"/>
    <w:rsid w:val="00493904"/>
    <w:rsid w:val="004939A9"/>
    <w:rsid w:val="00493C42"/>
    <w:rsid w:val="00493F24"/>
    <w:rsid w:val="0049440A"/>
    <w:rsid w:val="00494C83"/>
    <w:rsid w:val="00495911"/>
    <w:rsid w:val="004959A9"/>
    <w:rsid w:val="00495BE7"/>
    <w:rsid w:val="00495D51"/>
    <w:rsid w:val="004964D2"/>
    <w:rsid w:val="0049718B"/>
    <w:rsid w:val="004972F7"/>
    <w:rsid w:val="004975D6"/>
    <w:rsid w:val="00497F2F"/>
    <w:rsid w:val="004A0741"/>
    <w:rsid w:val="004A1A5F"/>
    <w:rsid w:val="004A2D4E"/>
    <w:rsid w:val="004A301F"/>
    <w:rsid w:val="004A32E7"/>
    <w:rsid w:val="004A33D7"/>
    <w:rsid w:val="004A4158"/>
    <w:rsid w:val="004A4419"/>
    <w:rsid w:val="004A4DB3"/>
    <w:rsid w:val="004A59B4"/>
    <w:rsid w:val="004A6036"/>
    <w:rsid w:val="004A63A1"/>
    <w:rsid w:val="004A656A"/>
    <w:rsid w:val="004A6855"/>
    <w:rsid w:val="004A6EAC"/>
    <w:rsid w:val="004A6F4A"/>
    <w:rsid w:val="004A739D"/>
    <w:rsid w:val="004A7557"/>
    <w:rsid w:val="004B013C"/>
    <w:rsid w:val="004B049C"/>
    <w:rsid w:val="004B05A4"/>
    <w:rsid w:val="004B09A4"/>
    <w:rsid w:val="004B0F1D"/>
    <w:rsid w:val="004B10DF"/>
    <w:rsid w:val="004B192F"/>
    <w:rsid w:val="004B1CC9"/>
    <w:rsid w:val="004B2077"/>
    <w:rsid w:val="004B21AB"/>
    <w:rsid w:val="004B307A"/>
    <w:rsid w:val="004B3AC8"/>
    <w:rsid w:val="004B3C25"/>
    <w:rsid w:val="004B3DFB"/>
    <w:rsid w:val="004B3E1B"/>
    <w:rsid w:val="004B4579"/>
    <w:rsid w:val="004B47B2"/>
    <w:rsid w:val="004B4CCB"/>
    <w:rsid w:val="004B4EF3"/>
    <w:rsid w:val="004B4FD9"/>
    <w:rsid w:val="004B57FF"/>
    <w:rsid w:val="004B61B4"/>
    <w:rsid w:val="004B6450"/>
    <w:rsid w:val="004B6A13"/>
    <w:rsid w:val="004B7C30"/>
    <w:rsid w:val="004B7F16"/>
    <w:rsid w:val="004C04E5"/>
    <w:rsid w:val="004C05B5"/>
    <w:rsid w:val="004C0692"/>
    <w:rsid w:val="004C0CBC"/>
    <w:rsid w:val="004C0F5A"/>
    <w:rsid w:val="004C1218"/>
    <w:rsid w:val="004C13CC"/>
    <w:rsid w:val="004C150C"/>
    <w:rsid w:val="004C22C0"/>
    <w:rsid w:val="004C23AC"/>
    <w:rsid w:val="004C2E4D"/>
    <w:rsid w:val="004C318A"/>
    <w:rsid w:val="004C356C"/>
    <w:rsid w:val="004C38C7"/>
    <w:rsid w:val="004C3B1B"/>
    <w:rsid w:val="004C3B55"/>
    <w:rsid w:val="004C3D09"/>
    <w:rsid w:val="004C442D"/>
    <w:rsid w:val="004C4F95"/>
    <w:rsid w:val="004C53F0"/>
    <w:rsid w:val="004C552C"/>
    <w:rsid w:val="004C5A02"/>
    <w:rsid w:val="004C5A9E"/>
    <w:rsid w:val="004C628D"/>
    <w:rsid w:val="004C652E"/>
    <w:rsid w:val="004C668E"/>
    <w:rsid w:val="004C6EB0"/>
    <w:rsid w:val="004C74ED"/>
    <w:rsid w:val="004C76D8"/>
    <w:rsid w:val="004C76DD"/>
    <w:rsid w:val="004C7FAC"/>
    <w:rsid w:val="004D04C3"/>
    <w:rsid w:val="004D08B5"/>
    <w:rsid w:val="004D1132"/>
    <w:rsid w:val="004D121B"/>
    <w:rsid w:val="004D1869"/>
    <w:rsid w:val="004D1BE4"/>
    <w:rsid w:val="004D2704"/>
    <w:rsid w:val="004D3369"/>
    <w:rsid w:val="004D3A91"/>
    <w:rsid w:val="004D3EB1"/>
    <w:rsid w:val="004D3FDA"/>
    <w:rsid w:val="004D449D"/>
    <w:rsid w:val="004D4F6B"/>
    <w:rsid w:val="004D5569"/>
    <w:rsid w:val="004D783F"/>
    <w:rsid w:val="004D792B"/>
    <w:rsid w:val="004D7DEC"/>
    <w:rsid w:val="004E1AA6"/>
    <w:rsid w:val="004E1B92"/>
    <w:rsid w:val="004E1CB4"/>
    <w:rsid w:val="004E1EC5"/>
    <w:rsid w:val="004E2B73"/>
    <w:rsid w:val="004E2CE9"/>
    <w:rsid w:val="004E33B7"/>
    <w:rsid w:val="004E36DA"/>
    <w:rsid w:val="004E4236"/>
    <w:rsid w:val="004E4451"/>
    <w:rsid w:val="004E4F58"/>
    <w:rsid w:val="004E5163"/>
    <w:rsid w:val="004E5530"/>
    <w:rsid w:val="004E56E5"/>
    <w:rsid w:val="004E5834"/>
    <w:rsid w:val="004E6DFB"/>
    <w:rsid w:val="004E6F04"/>
    <w:rsid w:val="004E73E6"/>
    <w:rsid w:val="004F0A23"/>
    <w:rsid w:val="004F0B02"/>
    <w:rsid w:val="004F0DE1"/>
    <w:rsid w:val="004F1277"/>
    <w:rsid w:val="004F1D93"/>
    <w:rsid w:val="004F1ED0"/>
    <w:rsid w:val="004F23AB"/>
    <w:rsid w:val="004F293D"/>
    <w:rsid w:val="004F2ABE"/>
    <w:rsid w:val="004F2C6D"/>
    <w:rsid w:val="004F2C9B"/>
    <w:rsid w:val="004F3A99"/>
    <w:rsid w:val="004F3BA5"/>
    <w:rsid w:val="004F3C81"/>
    <w:rsid w:val="004F3CA5"/>
    <w:rsid w:val="004F4296"/>
    <w:rsid w:val="004F4993"/>
    <w:rsid w:val="004F4EAC"/>
    <w:rsid w:val="004F4FB5"/>
    <w:rsid w:val="004F5A88"/>
    <w:rsid w:val="004F5A9D"/>
    <w:rsid w:val="004F5EA7"/>
    <w:rsid w:val="004F6019"/>
    <w:rsid w:val="004F6283"/>
    <w:rsid w:val="004F65A1"/>
    <w:rsid w:val="004F6BEE"/>
    <w:rsid w:val="004F7469"/>
    <w:rsid w:val="004F778D"/>
    <w:rsid w:val="004F7E5C"/>
    <w:rsid w:val="0050006C"/>
    <w:rsid w:val="00500C00"/>
    <w:rsid w:val="00500DAD"/>
    <w:rsid w:val="00500E22"/>
    <w:rsid w:val="005012A0"/>
    <w:rsid w:val="0050217D"/>
    <w:rsid w:val="0050251B"/>
    <w:rsid w:val="00502644"/>
    <w:rsid w:val="0050394A"/>
    <w:rsid w:val="00503A9E"/>
    <w:rsid w:val="00504702"/>
    <w:rsid w:val="00504AF4"/>
    <w:rsid w:val="00505D3F"/>
    <w:rsid w:val="0050611F"/>
    <w:rsid w:val="00506956"/>
    <w:rsid w:val="0050714E"/>
    <w:rsid w:val="00507A17"/>
    <w:rsid w:val="00507EF5"/>
    <w:rsid w:val="005108DA"/>
    <w:rsid w:val="0051125E"/>
    <w:rsid w:val="005114F8"/>
    <w:rsid w:val="00511D28"/>
    <w:rsid w:val="00511DA9"/>
    <w:rsid w:val="005121FE"/>
    <w:rsid w:val="0051256C"/>
    <w:rsid w:val="00513404"/>
    <w:rsid w:val="00513A08"/>
    <w:rsid w:val="0051420C"/>
    <w:rsid w:val="005147A9"/>
    <w:rsid w:val="00514C3C"/>
    <w:rsid w:val="00514DE5"/>
    <w:rsid w:val="00514E38"/>
    <w:rsid w:val="00515C01"/>
    <w:rsid w:val="00515DB8"/>
    <w:rsid w:val="005162C6"/>
    <w:rsid w:val="00516597"/>
    <w:rsid w:val="00516A87"/>
    <w:rsid w:val="005171F2"/>
    <w:rsid w:val="005173CE"/>
    <w:rsid w:val="0051743F"/>
    <w:rsid w:val="00517A42"/>
    <w:rsid w:val="00517AC2"/>
    <w:rsid w:val="00517D97"/>
    <w:rsid w:val="0052035C"/>
    <w:rsid w:val="00520456"/>
    <w:rsid w:val="0052052F"/>
    <w:rsid w:val="00520D65"/>
    <w:rsid w:val="0052103F"/>
    <w:rsid w:val="00521309"/>
    <w:rsid w:val="005217A4"/>
    <w:rsid w:val="00521FE2"/>
    <w:rsid w:val="00522FE3"/>
    <w:rsid w:val="0052314B"/>
    <w:rsid w:val="00523568"/>
    <w:rsid w:val="00524368"/>
    <w:rsid w:val="00524B25"/>
    <w:rsid w:val="005254D8"/>
    <w:rsid w:val="00525D2E"/>
    <w:rsid w:val="0052623B"/>
    <w:rsid w:val="005270F9"/>
    <w:rsid w:val="00527616"/>
    <w:rsid w:val="005279F2"/>
    <w:rsid w:val="00527E21"/>
    <w:rsid w:val="00527E90"/>
    <w:rsid w:val="00530677"/>
    <w:rsid w:val="00530CBD"/>
    <w:rsid w:val="0053115E"/>
    <w:rsid w:val="00531975"/>
    <w:rsid w:val="00531C26"/>
    <w:rsid w:val="00531D1D"/>
    <w:rsid w:val="005320F9"/>
    <w:rsid w:val="0053290D"/>
    <w:rsid w:val="0053343A"/>
    <w:rsid w:val="005339E8"/>
    <w:rsid w:val="00533F7A"/>
    <w:rsid w:val="00534354"/>
    <w:rsid w:val="005344ED"/>
    <w:rsid w:val="005347A4"/>
    <w:rsid w:val="00534911"/>
    <w:rsid w:val="00534EFA"/>
    <w:rsid w:val="0053519B"/>
    <w:rsid w:val="00535701"/>
    <w:rsid w:val="00535850"/>
    <w:rsid w:val="0053629D"/>
    <w:rsid w:val="005363E2"/>
    <w:rsid w:val="00536831"/>
    <w:rsid w:val="0053704E"/>
    <w:rsid w:val="00537143"/>
    <w:rsid w:val="00537CF8"/>
    <w:rsid w:val="00537F73"/>
    <w:rsid w:val="00540131"/>
    <w:rsid w:val="00540372"/>
    <w:rsid w:val="00540C4C"/>
    <w:rsid w:val="00540C61"/>
    <w:rsid w:val="00541120"/>
    <w:rsid w:val="00541304"/>
    <w:rsid w:val="005413F1"/>
    <w:rsid w:val="0054205D"/>
    <w:rsid w:val="0054298F"/>
    <w:rsid w:val="00543151"/>
    <w:rsid w:val="00543333"/>
    <w:rsid w:val="00543802"/>
    <w:rsid w:val="00543BB8"/>
    <w:rsid w:val="0054489F"/>
    <w:rsid w:val="00544945"/>
    <w:rsid w:val="00544CB5"/>
    <w:rsid w:val="005455AE"/>
    <w:rsid w:val="00545A59"/>
    <w:rsid w:val="00545C18"/>
    <w:rsid w:val="00546EB7"/>
    <w:rsid w:val="005509D8"/>
    <w:rsid w:val="00550D7C"/>
    <w:rsid w:val="00550E0C"/>
    <w:rsid w:val="00552CAF"/>
    <w:rsid w:val="00552F56"/>
    <w:rsid w:val="005540A2"/>
    <w:rsid w:val="0055474C"/>
    <w:rsid w:val="00555030"/>
    <w:rsid w:val="0055563C"/>
    <w:rsid w:val="00555DCF"/>
    <w:rsid w:val="00556146"/>
    <w:rsid w:val="005566E1"/>
    <w:rsid w:val="0055695C"/>
    <w:rsid w:val="00557253"/>
    <w:rsid w:val="00557890"/>
    <w:rsid w:val="005578DC"/>
    <w:rsid w:val="00557E7D"/>
    <w:rsid w:val="005607D7"/>
    <w:rsid w:val="00561EC9"/>
    <w:rsid w:val="00562699"/>
    <w:rsid w:val="00562874"/>
    <w:rsid w:val="00562CD0"/>
    <w:rsid w:val="005633CD"/>
    <w:rsid w:val="0056341D"/>
    <w:rsid w:val="0056342A"/>
    <w:rsid w:val="00563708"/>
    <w:rsid w:val="0056370B"/>
    <w:rsid w:val="00563BAB"/>
    <w:rsid w:val="00564FD8"/>
    <w:rsid w:val="005652FB"/>
    <w:rsid w:val="00565548"/>
    <w:rsid w:val="005659CA"/>
    <w:rsid w:val="00565D77"/>
    <w:rsid w:val="00566295"/>
    <w:rsid w:val="00566358"/>
    <w:rsid w:val="005665C3"/>
    <w:rsid w:val="00567387"/>
    <w:rsid w:val="00567451"/>
    <w:rsid w:val="0056747C"/>
    <w:rsid w:val="005706E2"/>
    <w:rsid w:val="005706EE"/>
    <w:rsid w:val="0057089E"/>
    <w:rsid w:val="00570ED7"/>
    <w:rsid w:val="005713B8"/>
    <w:rsid w:val="00572109"/>
    <w:rsid w:val="0057294A"/>
    <w:rsid w:val="00572FB9"/>
    <w:rsid w:val="005738B8"/>
    <w:rsid w:val="005741E5"/>
    <w:rsid w:val="0057499F"/>
    <w:rsid w:val="00574D3F"/>
    <w:rsid w:val="00574F90"/>
    <w:rsid w:val="005755E8"/>
    <w:rsid w:val="00575CE4"/>
    <w:rsid w:val="00576360"/>
    <w:rsid w:val="005767AC"/>
    <w:rsid w:val="00576A96"/>
    <w:rsid w:val="00577275"/>
    <w:rsid w:val="005774E6"/>
    <w:rsid w:val="005802E1"/>
    <w:rsid w:val="0058149C"/>
    <w:rsid w:val="005816B1"/>
    <w:rsid w:val="00582120"/>
    <w:rsid w:val="00582A9A"/>
    <w:rsid w:val="0058330F"/>
    <w:rsid w:val="005834C4"/>
    <w:rsid w:val="00583695"/>
    <w:rsid w:val="00583F27"/>
    <w:rsid w:val="0058423D"/>
    <w:rsid w:val="005842EF"/>
    <w:rsid w:val="005844F8"/>
    <w:rsid w:val="0058657D"/>
    <w:rsid w:val="00586D29"/>
    <w:rsid w:val="00587810"/>
    <w:rsid w:val="00587824"/>
    <w:rsid w:val="00590572"/>
    <w:rsid w:val="005905CA"/>
    <w:rsid w:val="00590677"/>
    <w:rsid w:val="00590767"/>
    <w:rsid w:val="00591B01"/>
    <w:rsid w:val="0059291B"/>
    <w:rsid w:val="00592ACF"/>
    <w:rsid w:val="00592F45"/>
    <w:rsid w:val="00593365"/>
    <w:rsid w:val="00593EE6"/>
    <w:rsid w:val="00594BBE"/>
    <w:rsid w:val="00594DF2"/>
    <w:rsid w:val="00595154"/>
    <w:rsid w:val="0059559D"/>
    <w:rsid w:val="00595D55"/>
    <w:rsid w:val="00595E30"/>
    <w:rsid w:val="005961AE"/>
    <w:rsid w:val="00597491"/>
    <w:rsid w:val="0059765E"/>
    <w:rsid w:val="0059798D"/>
    <w:rsid w:val="005A007C"/>
    <w:rsid w:val="005A044F"/>
    <w:rsid w:val="005A136B"/>
    <w:rsid w:val="005A1443"/>
    <w:rsid w:val="005A2059"/>
    <w:rsid w:val="005A24C6"/>
    <w:rsid w:val="005A2FCE"/>
    <w:rsid w:val="005A32C5"/>
    <w:rsid w:val="005A34A9"/>
    <w:rsid w:val="005A4258"/>
    <w:rsid w:val="005A4329"/>
    <w:rsid w:val="005A4AFC"/>
    <w:rsid w:val="005A4BC6"/>
    <w:rsid w:val="005A4DCC"/>
    <w:rsid w:val="005A4F9E"/>
    <w:rsid w:val="005A4FD9"/>
    <w:rsid w:val="005A5084"/>
    <w:rsid w:val="005A50C8"/>
    <w:rsid w:val="005A5300"/>
    <w:rsid w:val="005A54BC"/>
    <w:rsid w:val="005A557B"/>
    <w:rsid w:val="005A6883"/>
    <w:rsid w:val="005A68FA"/>
    <w:rsid w:val="005A768C"/>
    <w:rsid w:val="005B037B"/>
    <w:rsid w:val="005B09CA"/>
    <w:rsid w:val="005B0D09"/>
    <w:rsid w:val="005B1CF7"/>
    <w:rsid w:val="005B27B6"/>
    <w:rsid w:val="005B3215"/>
    <w:rsid w:val="005B3724"/>
    <w:rsid w:val="005B4784"/>
    <w:rsid w:val="005B4A0C"/>
    <w:rsid w:val="005B56BA"/>
    <w:rsid w:val="005B5916"/>
    <w:rsid w:val="005B605F"/>
    <w:rsid w:val="005B69E5"/>
    <w:rsid w:val="005B6A6A"/>
    <w:rsid w:val="005B6C3D"/>
    <w:rsid w:val="005B6CAD"/>
    <w:rsid w:val="005B6FA3"/>
    <w:rsid w:val="005B78A8"/>
    <w:rsid w:val="005B78D2"/>
    <w:rsid w:val="005C01AE"/>
    <w:rsid w:val="005C0472"/>
    <w:rsid w:val="005C0A0C"/>
    <w:rsid w:val="005C0AA1"/>
    <w:rsid w:val="005C1A21"/>
    <w:rsid w:val="005C1C6B"/>
    <w:rsid w:val="005C1DAE"/>
    <w:rsid w:val="005C272B"/>
    <w:rsid w:val="005C273E"/>
    <w:rsid w:val="005C2D5B"/>
    <w:rsid w:val="005C2F08"/>
    <w:rsid w:val="005C351A"/>
    <w:rsid w:val="005C3CAC"/>
    <w:rsid w:val="005C4E64"/>
    <w:rsid w:val="005C4FD9"/>
    <w:rsid w:val="005C536F"/>
    <w:rsid w:val="005C5CE8"/>
    <w:rsid w:val="005C5F86"/>
    <w:rsid w:val="005C5FD1"/>
    <w:rsid w:val="005C67CD"/>
    <w:rsid w:val="005C6AF9"/>
    <w:rsid w:val="005C6EC3"/>
    <w:rsid w:val="005C74C4"/>
    <w:rsid w:val="005C7804"/>
    <w:rsid w:val="005C7F07"/>
    <w:rsid w:val="005D03E2"/>
    <w:rsid w:val="005D28FF"/>
    <w:rsid w:val="005D2965"/>
    <w:rsid w:val="005D2D70"/>
    <w:rsid w:val="005D3391"/>
    <w:rsid w:val="005D42F7"/>
    <w:rsid w:val="005D44FF"/>
    <w:rsid w:val="005D453A"/>
    <w:rsid w:val="005D45B4"/>
    <w:rsid w:val="005D470F"/>
    <w:rsid w:val="005D55C1"/>
    <w:rsid w:val="005D58C4"/>
    <w:rsid w:val="005D5F49"/>
    <w:rsid w:val="005D6716"/>
    <w:rsid w:val="005D6DD6"/>
    <w:rsid w:val="005D7287"/>
    <w:rsid w:val="005D78AE"/>
    <w:rsid w:val="005D7B83"/>
    <w:rsid w:val="005D7CE4"/>
    <w:rsid w:val="005E050C"/>
    <w:rsid w:val="005E0B06"/>
    <w:rsid w:val="005E0D36"/>
    <w:rsid w:val="005E12E1"/>
    <w:rsid w:val="005E19BA"/>
    <w:rsid w:val="005E209C"/>
    <w:rsid w:val="005E231F"/>
    <w:rsid w:val="005E3337"/>
    <w:rsid w:val="005E3888"/>
    <w:rsid w:val="005E3B8F"/>
    <w:rsid w:val="005E4222"/>
    <w:rsid w:val="005E4C84"/>
    <w:rsid w:val="005E5283"/>
    <w:rsid w:val="005E5720"/>
    <w:rsid w:val="005E57AF"/>
    <w:rsid w:val="005E6587"/>
    <w:rsid w:val="005E66F5"/>
    <w:rsid w:val="005E6BE0"/>
    <w:rsid w:val="005E6D11"/>
    <w:rsid w:val="005E6F82"/>
    <w:rsid w:val="005E76C1"/>
    <w:rsid w:val="005F0004"/>
    <w:rsid w:val="005F0392"/>
    <w:rsid w:val="005F048B"/>
    <w:rsid w:val="005F06E0"/>
    <w:rsid w:val="005F098D"/>
    <w:rsid w:val="005F0B9D"/>
    <w:rsid w:val="005F0BE2"/>
    <w:rsid w:val="005F20A9"/>
    <w:rsid w:val="005F2157"/>
    <w:rsid w:val="005F227A"/>
    <w:rsid w:val="005F2599"/>
    <w:rsid w:val="005F30B3"/>
    <w:rsid w:val="005F39B9"/>
    <w:rsid w:val="005F3BD9"/>
    <w:rsid w:val="005F4867"/>
    <w:rsid w:val="005F5249"/>
    <w:rsid w:val="005F534D"/>
    <w:rsid w:val="005F632F"/>
    <w:rsid w:val="005F6EB0"/>
    <w:rsid w:val="005F6F33"/>
    <w:rsid w:val="005F7891"/>
    <w:rsid w:val="0060018C"/>
    <w:rsid w:val="006009E4"/>
    <w:rsid w:val="006011A8"/>
    <w:rsid w:val="0060152F"/>
    <w:rsid w:val="00602E85"/>
    <w:rsid w:val="00602F7D"/>
    <w:rsid w:val="00603086"/>
    <w:rsid w:val="00604C65"/>
    <w:rsid w:val="006053BC"/>
    <w:rsid w:val="00605C29"/>
    <w:rsid w:val="00606246"/>
    <w:rsid w:val="0060686C"/>
    <w:rsid w:val="00606C5E"/>
    <w:rsid w:val="00606ED2"/>
    <w:rsid w:val="00607220"/>
    <w:rsid w:val="006072CA"/>
    <w:rsid w:val="006073E3"/>
    <w:rsid w:val="00607A4D"/>
    <w:rsid w:val="006101AB"/>
    <w:rsid w:val="0061057A"/>
    <w:rsid w:val="0061138C"/>
    <w:rsid w:val="00612812"/>
    <w:rsid w:val="00612E63"/>
    <w:rsid w:val="00612ECB"/>
    <w:rsid w:val="006131A3"/>
    <w:rsid w:val="00614556"/>
    <w:rsid w:val="006152E1"/>
    <w:rsid w:val="006157E0"/>
    <w:rsid w:val="00615974"/>
    <w:rsid w:val="00615D3D"/>
    <w:rsid w:val="0061649A"/>
    <w:rsid w:val="006176D3"/>
    <w:rsid w:val="006201E1"/>
    <w:rsid w:val="00620216"/>
    <w:rsid w:val="00620CED"/>
    <w:rsid w:val="006211FC"/>
    <w:rsid w:val="0062167F"/>
    <w:rsid w:val="0062222E"/>
    <w:rsid w:val="00622495"/>
    <w:rsid w:val="00622B7E"/>
    <w:rsid w:val="00622E2B"/>
    <w:rsid w:val="006231E6"/>
    <w:rsid w:val="0062332A"/>
    <w:rsid w:val="00623595"/>
    <w:rsid w:val="00624241"/>
    <w:rsid w:val="0062426B"/>
    <w:rsid w:val="00624BE8"/>
    <w:rsid w:val="00624E94"/>
    <w:rsid w:val="00625779"/>
    <w:rsid w:val="0062622B"/>
    <w:rsid w:val="00626B31"/>
    <w:rsid w:val="00626DE0"/>
    <w:rsid w:val="0063042A"/>
    <w:rsid w:val="00630648"/>
    <w:rsid w:val="00631592"/>
    <w:rsid w:val="006315D9"/>
    <w:rsid w:val="0063186A"/>
    <w:rsid w:val="00631D8C"/>
    <w:rsid w:val="00631EEB"/>
    <w:rsid w:val="00632570"/>
    <w:rsid w:val="00633749"/>
    <w:rsid w:val="00633D21"/>
    <w:rsid w:val="00634A02"/>
    <w:rsid w:val="00635254"/>
    <w:rsid w:val="006355E3"/>
    <w:rsid w:val="006358E2"/>
    <w:rsid w:val="00636931"/>
    <w:rsid w:val="00636C73"/>
    <w:rsid w:val="00636D71"/>
    <w:rsid w:val="00636E5D"/>
    <w:rsid w:val="006378CC"/>
    <w:rsid w:val="006379FD"/>
    <w:rsid w:val="0064106C"/>
    <w:rsid w:val="006415BE"/>
    <w:rsid w:val="00642102"/>
    <w:rsid w:val="006421D1"/>
    <w:rsid w:val="006425E9"/>
    <w:rsid w:val="00642A09"/>
    <w:rsid w:val="00642B14"/>
    <w:rsid w:val="006434CA"/>
    <w:rsid w:val="006444DE"/>
    <w:rsid w:val="00644E86"/>
    <w:rsid w:val="006456CD"/>
    <w:rsid w:val="00645EA8"/>
    <w:rsid w:val="00646501"/>
    <w:rsid w:val="006465E6"/>
    <w:rsid w:val="00646D68"/>
    <w:rsid w:val="00646E4F"/>
    <w:rsid w:val="00647723"/>
    <w:rsid w:val="006477EC"/>
    <w:rsid w:val="006479E4"/>
    <w:rsid w:val="00647A6F"/>
    <w:rsid w:val="00647CED"/>
    <w:rsid w:val="00647E32"/>
    <w:rsid w:val="00647F77"/>
    <w:rsid w:val="00650274"/>
    <w:rsid w:val="0065094D"/>
    <w:rsid w:val="00650B72"/>
    <w:rsid w:val="0065140E"/>
    <w:rsid w:val="00651867"/>
    <w:rsid w:val="00651D78"/>
    <w:rsid w:val="00652F06"/>
    <w:rsid w:val="00653CA9"/>
    <w:rsid w:val="00653CBC"/>
    <w:rsid w:val="00654EA7"/>
    <w:rsid w:val="00654FD9"/>
    <w:rsid w:val="006552A2"/>
    <w:rsid w:val="006553F8"/>
    <w:rsid w:val="006561BD"/>
    <w:rsid w:val="00656423"/>
    <w:rsid w:val="00656E89"/>
    <w:rsid w:val="00657267"/>
    <w:rsid w:val="00657DF7"/>
    <w:rsid w:val="00660384"/>
    <w:rsid w:val="0066184F"/>
    <w:rsid w:val="00661AAC"/>
    <w:rsid w:val="00661E55"/>
    <w:rsid w:val="006620F8"/>
    <w:rsid w:val="0066227B"/>
    <w:rsid w:val="006627B6"/>
    <w:rsid w:val="00662C86"/>
    <w:rsid w:val="00663242"/>
    <w:rsid w:val="006636C3"/>
    <w:rsid w:val="006636F6"/>
    <w:rsid w:val="006639D9"/>
    <w:rsid w:val="0066432D"/>
    <w:rsid w:val="00664CF2"/>
    <w:rsid w:val="00664EBC"/>
    <w:rsid w:val="0066518C"/>
    <w:rsid w:val="006652A0"/>
    <w:rsid w:val="0066599F"/>
    <w:rsid w:val="00665CF5"/>
    <w:rsid w:val="00665EB7"/>
    <w:rsid w:val="0066602C"/>
    <w:rsid w:val="006666D6"/>
    <w:rsid w:val="0066675C"/>
    <w:rsid w:val="00666BA8"/>
    <w:rsid w:val="00666C04"/>
    <w:rsid w:val="00666D98"/>
    <w:rsid w:val="00667582"/>
    <w:rsid w:val="00670370"/>
    <w:rsid w:val="00670654"/>
    <w:rsid w:val="00671138"/>
    <w:rsid w:val="0067117D"/>
    <w:rsid w:val="00672130"/>
    <w:rsid w:val="0067234E"/>
    <w:rsid w:val="00672487"/>
    <w:rsid w:val="006724FC"/>
    <w:rsid w:val="00672B98"/>
    <w:rsid w:val="00672D57"/>
    <w:rsid w:val="00673006"/>
    <w:rsid w:val="00673310"/>
    <w:rsid w:val="00673479"/>
    <w:rsid w:val="00673794"/>
    <w:rsid w:val="00673CFF"/>
    <w:rsid w:val="0067410A"/>
    <w:rsid w:val="0067418E"/>
    <w:rsid w:val="0067420F"/>
    <w:rsid w:val="00674463"/>
    <w:rsid w:val="00674A1E"/>
    <w:rsid w:val="00674D85"/>
    <w:rsid w:val="00675074"/>
    <w:rsid w:val="0067507A"/>
    <w:rsid w:val="006756D2"/>
    <w:rsid w:val="00675799"/>
    <w:rsid w:val="00676C20"/>
    <w:rsid w:val="00676E8A"/>
    <w:rsid w:val="00676EC3"/>
    <w:rsid w:val="006774BB"/>
    <w:rsid w:val="00677525"/>
    <w:rsid w:val="0067779F"/>
    <w:rsid w:val="00680BD6"/>
    <w:rsid w:val="0068104E"/>
    <w:rsid w:val="00681053"/>
    <w:rsid w:val="00681EDB"/>
    <w:rsid w:val="00682768"/>
    <w:rsid w:val="006827C8"/>
    <w:rsid w:val="006829B0"/>
    <w:rsid w:val="0068301F"/>
    <w:rsid w:val="006844D6"/>
    <w:rsid w:val="00685734"/>
    <w:rsid w:val="006859D2"/>
    <w:rsid w:val="00685A99"/>
    <w:rsid w:val="00685D72"/>
    <w:rsid w:val="00685F00"/>
    <w:rsid w:val="00685F8F"/>
    <w:rsid w:val="00686832"/>
    <w:rsid w:val="0068747D"/>
    <w:rsid w:val="0068749B"/>
    <w:rsid w:val="006878F9"/>
    <w:rsid w:val="00687FB5"/>
    <w:rsid w:val="006905B9"/>
    <w:rsid w:val="00690EB8"/>
    <w:rsid w:val="0069198C"/>
    <w:rsid w:val="00692C91"/>
    <w:rsid w:val="006933A3"/>
    <w:rsid w:val="00693A93"/>
    <w:rsid w:val="0069446C"/>
    <w:rsid w:val="00694AB4"/>
    <w:rsid w:val="00694E1F"/>
    <w:rsid w:val="00695105"/>
    <w:rsid w:val="006954EA"/>
    <w:rsid w:val="00695743"/>
    <w:rsid w:val="00695DAC"/>
    <w:rsid w:val="00696099"/>
    <w:rsid w:val="006967DF"/>
    <w:rsid w:val="00696E24"/>
    <w:rsid w:val="00696FCB"/>
    <w:rsid w:val="00697113"/>
    <w:rsid w:val="00697122"/>
    <w:rsid w:val="0069772E"/>
    <w:rsid w:val="00697FAE"/>
    <w:rsid w:val="006A0363"/>
    <w:rsid w:val="006A0CA3"/>
    <w:rsid w:val="006A1064"/>
    <w:rsid w:val="006A114E"/>
    <w:rsid w:val="006A12B8"/>
    <w:rsid w:val="006A1381"/>
    <w:rsid w:val="006A13D4"/>
    <w:rsid w:val="006A1F44"/>
    <w:rsid w:val="006A1FAC"/>
    <w:rsid w:val="006A29F2"/>
    <w:rsid w:val="006A3863"/>
    <w:rsid w:val="006A3B0A"/>
    <w:rsid w:val="006A3DBF"/>
    <w:rsid w:val="006A4B78"/>
    <w:rsid w:val="006A4B95"/>
    <w:rsid w:val="006A6EA6"/>
    <w:rsid w:val="006A731C"/>
    <w:rsid w:val="006A77FD"/>
    <w:rsid w:val="006A7998"/>
    <w:rsid w:val="006A7A9D"/>
    <w:rsid w:val="006A7C82"/>
    <w:rsid w:val="006A7E7F"/>
    <w:rsid w:val="006B0374"/>
    <w:rsid w:val="006B0E53"/>
    <w:rsid w:val="006B1181"/>
    <w:rsid w:val="006B1188"/>
    <w:rsid w:val="006B12DF"/>
    <w:rsid w:val="006B180A"/>
    <w:rsid w:val="006B1B70"/>
    <w:rsid w:val="006B205E"/>
    <w:rsid w:val="006B2343"/>
    <w:rsid w:val="006B24ED"/>
    <w:rsid w:val="006B2B9E"/>
    <w:rsid w:val="006B338F"/>
    <w:rsid w:val="006B348A"/>
    <w:rsid w:val="006B4E4A"/>
    <w:rsid w:val="006B51AE"/>
    <w:rsid w:val="006B5803"/>
    <w:rsid w:val="006B5EB1"/>
    <w:rsid w:val="006B60D5"/>
    <w:rsid w:val="006B647C"/>
    <w:rsid w:val="006B6B75"/>
    <w:rsid w:val="006B6E56"/>
    <w:rsid w:val="006B6EB7"/>
    <w:rsid w:val="006B72E4"/>
    <w:rsid w:val="006B7625"/>
    <w:rsid w:val="006B792C"/>
    <w:rsid w:val="006B7B23"/>
    <w:rsid w:val="006C0647"/>
    <w:rsid w:val="006C0A1C"/>
    <w:rsid w:val="006C17DE"/>
    <w:rsid w:val="006C1DC6"/>
    <w:rsid w:val="006C1DF9"/>
    <w:rsid w:val="006C2280"/>
    <w:rsid w:val="006C3183"/>
    <w:rsid w:val="006C31B5"/>
    <w:rsid w:val="006C3878"/>
    <w:rsid w:val="006C407D"/>
    <w:rsid w:val="006C40A8"/>
    <w:rsid w:val="006C516C"/>
    <w:rsid w:val="006C6093"/>
    <w:rsid w:val="006C6475"/>
    <w:rsid w:val="006C6D00"/>
    <w:rsid w:val="006C7018"/>
    <w:rsid w:val="006D0000"/>
    <w:rsid w:val="006D028E"/>
    <w:rsid w:val="006D0D07"/>
    <w:rsid w:val="006D1355"/>
    <w:rsid w:val="006D18FF"/>
    <w:rsid w:val="006D1CE4"/>
    <w:rsid w:val="006D1F7B"/>
    <w:rsid w:val="006D2027"/>
    <w:rsid w:val="006D236D"/>
    <w:rsid w:val="006D3525"/>
    <w:rsid w:val="006D4144"/>
    <w:rsid w:val="006D41AE"/>
    <w:rsid w:val="006D46C0"/>
    <w:rsid w:val="006D50EC"/>
    <w:rsid w:val="006D625C"/>
    <w:rsid w:val="006D65CB"/>
    <w:rsid w:val="006D6963"/>
    <w:rsid w:val="006D738D"/>
    <w:rsid w:val="006D75AC"/>
    <w:rsid w:val="006D7961"/>
    <w:rsid w:val="006E0093"/>
    <w:rsid w:val="006E062E"/>
    <w:rsid w:val="006E080A"/>
    <w:rsid w:val="006E0816"/>
    <w:rsid w:val="006E0F7A"/>
    <w:rsid w:val="006E11A3"/>
    <w:rsid w:val="006E1A34"/>
    <w:rsid w:val="006E1C75"/>
    <w:rsid w:val="006E2201"/>
    <w:rsid w:val="006E2847"/>
    <w:rsid w:val="006E2F51"/>
    <w:rsid w:val="006E351D"/>
    <w:rsid w:val="006E3C50"/>
    <w:rsid w:val="006E3E01"/>
    <w:rsid w:val="006E41B7"/>
    <w:rsid w:val="006E4A76"/>
    <w:rsid w:val="006E4ADD"/>
    <w:rsid w:val="006E5251"/>
    <w:rsid w:val="006E534D"/>
    <w:rsid w:val="006E5A0F"/>
    <w:rsid w:val="006E5DBA"/>
    <w:rsid w:val="006E6AE4"/>
    <w:rsid w:val="006E78AC"/>
    <w:rsid w:val="006E78EB"/>
    <w:rsid w:val="006E7C2A"/>
    <w:rsid w:val="006E7E20"/>
    <w:rsid w:val="006F02A9"/>
    <w:rsid w:val="006F0368"/>
    <w:rsid w:val="006F0404"/>
    <w:rsid w:val="006F046F"/>
    <w:rsid w:val="006F1296"/>
    <w:rsid w:val="006F1514"/>
    <w:rsid w:val="006F171F"/>
    <w:rsid w:val="006F1D0B"/>
    <w:rsid w:val="006F1E50"/>
    <w:rsid w:val="006F279F"/>
    <w:rsid w:val="006F2E9A"/>
    <w:rsid w:val="006F2FF0"/>
    <w:rsid w:val="006F3752"/>
    <w:rsid w:val="006F37A7"/>
    <w:rsid w:val="006F4B0D"/>
    <w:rsid w:val="006F4CA6"/>
    <w:rsid w:val="006F543B"/>
    <w:rsid w:val="006F54E0"/>
    <w:rsid w:val="006F55BA"/>
    <w:rsid w:val="006F63AB"/>
    <w:rsid w:val="006F63AD"/>
    <w:rsid w:val="006F7F49"/>
    <w:rsid w:val="007002B0"/>
    <w:rsid w:val="00700389"/>
    <w:rsid w:val="00700F44"/>
    <w:rsid w:val="00700F88"/>
    <w:rsid w:val="007015BE"/>
    <w:rsid w:val="00702087"/>
    <w:rsid w:val="0070240F"/>
    <w:rsid w:val="007024F5"/>
    <w:rsid w:val="007034E4"/>
    <w:rsid w:val="007034F1"/>
    <w:rsid w:val="007043BE"/>
    <w:rsid w:val="007046D3"/>
    <w:rsid w:val="007047F6"/>
    <w:rsid w:val="0070581C"/>
    <w:rsid w:val="00706371"/>
    <w:rsid w:val="007073FB"/>
    <w:rsid w:val="007074E7"/>
    <w:rsid w:val="0070763C"/>
    <w:rsid w:val="00707644"/>
    <w:rsid w:val="00707B68"/>
    <w:rsid w:val="0071196C"/>
    <w:rsid w:val="00711E8D"/>
    <w:rsid w:val="0071261E"/>
    <w:rsid w:val="007127E8"/>
    <w:rsid w:val="00712F93"/>
    <w:rsid w:val="007130BE"/>
    <w:rsid w:val="007135B8"/>
    <w:rsid w:val="00713C24"/>
    <w:rsid w:val="00713D9F"/>
    <w:rsid w:val="00714BCF"/>
    <w:rsid w:val="00715EE4"/>
    <w:rsid w:val="00716747"/>
    <w:rsid w:val="007167F8"/>
    <w:rsid w:val="0071689C"/>
    <w:rsid w:val="00716926"/>
    <w:rsid w:val="00716DC7"/>
    <w:rsid w:val="0071708A"/>
    <w:rsid w:val="007170C6"/>
    <w:rsid w:val="007171C1"/>
    <w:rsid w:val="00717E8C"/>
    <w:rsid w:val="0072007C"/>
    <w:rsid w:val="00720363"/>
    <w:rsid w:val="00720972"/>
    <w:rsid w:val="00721081"/>
    <w:rsid w:val="007221DB"/>
    <w:rsid w:val="007222DB"/>
    <w:rsid w:val="007232A9"/>
    <w:rsid w:val="0072400F"/>
    <w:rsid w:val="0072406A"/>
    <w:rsid w:val="00724382"/>
    <w:rsid w:val="0072485C"/>
    <w:rsid w:val="00724DAA"/>
    <w:rsid w:val="00725BF9"/>
    <w:rsid w:val="00725DD4"/>
    <w:rsid w:val="00725DE8"/>
    <w:rsid w:val="00725E39"/>
    <w:rsid w:val="00726263"/>
    <w:rsid w:val="00726A32"/>
    <w:rsid w:val="00726A50"/>
    <w:rsid w:val="00730307"/>
    <w:rsid w:val="007305A4"/>
    <w:rsid w:val="00730CB3"/>
    <w:rsid w:val="00731759"/>
    <w:rsid w:val="00731875"/>
    <w:rsid w:val="007321EB"/>
    <w:rsid w:val="0073267B"/>
    <w:rsid w:val="00732916"/>
    <w:rsid w:val="00732C2A"/>
    <w:rsid w:val="00733525"/>
    <w:rsid w:val="007337E2"/>
    <w:rsid w:val="0073386C"/>
    <w:rsid w:val="00733996"/>
    <w:rsid w:val="00733AE5"/>
    <w:rsid w:val="007341A9"/>
    <w:rsid w:val="00734E9B"/>
    <w:rsid w:val="00735464"/>
    <w:rsid w:val="00735481"/>
    <w:rsid w:val="00735592"/>
    <w:rsid w:val="00735CAA"/>
    <w:rsid w:val="00736275"/>
    <w:rsid w:val="00736D8A"/>
    <w:rsid w:val="007371AE"/>
    <w:rsid w:val="0073739A"/>
    <w:rsid w:val="00737657"/>
    <w:rsid w:val="007376CC"/>
    <w:rsid w:val="007377BE"/>
    <w:rsid w:val="0074023E"/>
    <w:rsid w:val="0074078B"/>
    <w:rsid w:val="007410AB"/>
    <w:rsid w:val="007413EA"/>
    <w:rsid w:val="0074167F"/>
    <w:rsid w:val="007417F5"/>
    <w:rsid w:val="007418CF"/>
    <w:rsid w:val="0074190E"/>
    <w:rsid w:val="00741EF2"/>
    <w:rsid w:val="007428DF"/>
    <w:rsid w:val="00743BD9"/>
    <w:rsid w:val="00743CC4"/>
    <w:rsid w:val="00743CE7"/>
    <w:rsid w:val="00743E00"/>
    <w:rsid w:val="00743E28"/>
    <w:rsid w:val="00743EAD"/>
    <w:rsid w:val="00744B21"/>
    <w:rsid w:val="007453E5"/>
    <w:rsid w:val="00745546"/>
    <w:rsid w:val="0074576E"/>
    <w:rsid w:val="00745B03"/>
    <w:rsid w:val="00745BF5"/>
    <w:rsid w:val="00746E5D"/>
    <w:rsid w:val="00746E82"/>
    <w:rsid w:val="00746E86"/>
    <w:rsid w:val="00746F6C"/>
    <w:rsid w:val="00746FE4"/>
    <w:rsid w:val="00746FE5"/>
    <w:rsid w:val="00747DF8"/>
    <w:rsid w:val="00750197"/>
    <w:rsid w:val="00750300"/>
    <w:rsid w:val="0075054F"/>
    <w:rsid w:val="00750714"/>
    <w:rsid w:val="00751245"/>
    <w:rsid w:val="0075199A"/>
    <w:rsid w:val="0075282F"/>
    <w:rsid w:val="00752A1A"/>
    <w:rsid w:val="00753BE7"/>
    <w:rsid w:val="00753C7B"/>
    <w:rsid w:val="00753DE5"/>
    <w:rsid w:val="00753F40"/>
    <w:rsid w:val="00753FBB"/>
    <w:rsid w:val="00755848"/>
    <w:rsid w:val="00755E80"/>
    <w:rsid w:val="007564A9"/>
    <w:rsid w:val="0075673F"/>
    <w:rsid w:val="00756745"/>
    <w:rsid w:val="00756E63"/>
    <w:rsid w:val="00756E6A"/>
    <w:rsid w:val="00757201"/>
    <w:rsid w:val="007575B0"/>
    <w:rsid w:val="007578B4"/>
    <w:rsid w:val="00757D60"/>
    <w:rsid w:val="00757DF8"/>
    <w:rsid w:val="00757EE6"/>
    <w:rsid w:val="007602A8"/>
    <w:rsid w:val="0076062C"/>
    <w:rsid w:val="00760674"/>
    <w:rsid w:val="007609CD"/>
    <w:rsid w:val="00760B7B"/>
    <w:rsid w:val="00760BB9"/>
    <w:rsid w:val="0076133E"/>
    <w:rsid w:val="00761A22"/>
    <w:rsid w:val="00761A29"/>
    <w:rsid w:val="00761FFC"/>
    <w:rsid w:val="00762361"/>
    <w:rsid w:val="00762843"/>
    <w:rsid w:val="00762C47"/>
    <w:rsid w:val="00762DD0"/>
    <w:rsid w:val="00762E43"/>
    <w:rsid w:val="00763D51"/>
    <w:rsid w:val="007642E5"/>
    <w:rsid w:val="00764369"/>
    <w:rsid w:val="007647F9"/>
    <w:rsid w:val="00765E51"/>
    <w:rsid w:val="00766025"/>
    <w:rsid w:val="00767061"/>
    <w:rsid w:val="0076777E"/>
    <w:rsid w:val="00767900"/>
    <w:rsid w:val="00767F25"/>
    <w:rsid w:val="00772985"/>
    <w:rsid w:val="00772B80"/>
    <w:rsid w:val="00772C83"/>
    <w:rsid w:val="00772E3B"/>
    <w:rsid w:val="007730F4"/>
    <w:rsid w:val="00773117"/>
    <w:rsid w:val="00773164"/>
    <w:rsid w:val="00773288"/>
    <w:rsid w:val="00773373"/>
    <w:rsid w:val="007734BF"/>
    <w:rsid w:val="00774302"/>
    <w:rsid w:val="00774511"/>
    <w:rsid w:val="00774569"/>
    <w:rsid w:val="00774845"/>
    <w:rsid w:val="00774C60"/>
    <w:rsid w:val="0077503E"/>
    <w:rsid w:val="00775230"/>
    <w:rsid w:val="007753AF"/>
    <w:rsid w:val="00775788"/>
    <w:rsid w:val="00775E16"/>
    <w:rsid w:val="0077615C"/>
    <w:rsid w:val="007761D3"/>
    <w:rsid w:val="00776A76"/>
    <w:rsid w:val="007773D8"/>
    <w:rsid w:val="0077751E"/>
    <w:rsid w:val="0078030C"/>
    <w:rsid w:val="007805FB"/>
    <w:rsid w:val="0078183E"/>
    <w:rsid w:val="007818CB"/>
    <w:rsid w:val="007818D3"/>
    <w:rsid w:val="007818E3"/>
    <w:rsid w:val="00782131"/>
    <w:rsid w:val="007831AD"/>
    <w:rsid w:val="00783302"/>
    <w:rsid w:val="0078341E"/>
    <w:rsid w:val="00783517"/>
    <w:rsid w:val="0078460E"/>
    <w:rsid w:val="00784BBD"/>
    <w:rsid w:val="00784F85"/>
    <w:rsid w:val="007854AF"/>
    <w:rsid w:val="00785C17"/>
    <w:rsid w:val="00785DF4"/>
    <w:rsid w:val="007860AD"/>
    <w:rsid w:val="0078655B"/>
    <w:rsid w:val="007867D4"/>
    <w:rsid w:val="007869AE"/>
    <w:rsid w:val="00786CBA"/>
    <w:rsid w:val="00787242"/>
    <w:rsid w:val="007875CE"/>
    <w:rsid w:val="00787A67"/>
    <w:rsid w:val="0079052E"/>
    <w:rsid w:val="00790986"/>
    <w:rsid w:val="00790CF3"/>
    <w:rsid w:val="00790D00"/>
    <w:rsid w:val="00790F67"/>
    <w:rsid w:val="0079180F"/>
    <w:rsid w:val="00791DA6"/>
    <w:rsid w:val="007928C8"/>
    <w:rsid w:val="00792B01"/>
    <w:rsid w:val="00792BD4"/>
    <w:rsid w:val="00792D38"/>
    <w:rsid w:val="00794058"/>
    <w:rsid w:val="007949B5"/>
    <w:rsid w:val="00795107"/>
    <w:rsid w:val="00795F04"/>
    <w:rsid w:val="0079648F"/>
    <w:rsid w:val="00796DA9"/>
    <w:rsid w:val="00796FBD"/>
    <w:rsid w:val="007971CB"/>
    <w:rsid w:val="007976C0"/>
    <w:rsid w:val="007976DE"/>
    <w:rsid w:val="007979BB"/>
    <w:rsid w:val="00797B9A"/>
    <w:rsid w:val="007A06FB"/>
    <w:rsid w:val="007A0CD8"/>
    <w:rsid w:val="007A10C2"/>
    <w:rsid w:val="007A1101"/>
    <w:rsid w:val="007A1244"/>
    <w:rsid w:val="007A15BE"/>
    <w:rsid w:val="007A21AF"/>
    <w:rsid w:val="007A27D0"/>
    <w:rsid w:val="007A2C5C"/>
    <w:rsid w:val="007A2DC6"/>
    <w:rsid w:val="007A2F43"/>
    <w:rsid w:val="007A2F77"/>
    <w:rsid w:val="007A3750"/>
    <w:rsid w:val="007A3B48"/>
    <w:rsid w:val="007A419E"/>
    <w:rsid w:val="007A452B"/>
    <w:rsid w:val="007A4558"/>
    <w:rsid w:val="007A4C97"/>
    <w:rsid w:val="007A522D"/>
    <w:rsid w:val="007A5351"/>
    <w:rsid w:val="007A5488"/>
    <w:rsid w:val="007A56CC"/>
    <w:rsid w:val="007A5724"/>
    <w:rsid w:val="007A5A72"/>
    <w:rsid w:val="007A60A6"/>
    <w:rsid w:val="007A62C7"/>
    <w:rsid w:val="007A7BE1"/>
    <w:rsid w:val="007B0381"/>
    <w:rsid w:val="007B03C2"/>
    <w:rsid w:val="007B06A4"/>
    <w:rsid w:val="007B0862"/>
    <w:rsid w:val="007B0AA7"/>
    <w:rsid w:val="007B0FB7"/>
    <w:rsid w:val="007B11C0"/>
    <w:rsid w:val="007B18EC"/>
    <w:rsid w:val="007B1A6C"/>
    <w:rsid w:val="007B1A98"/>
    <w:rsid w:val="007B22FD"/>
    <w:rsid w:val="007B24D1"/>
    <w:rsid w:val="007B268A"/>
    <w:rsid w:val="007B2BB9"/>
    <w:rsid w:val="007B3300"/>
    <w:rsid w:val="007B3431"/>
    <w:rsid w:val="007B34DA"/>
    <w:rsid w:val="007B4298"/>
    <w:rsid w:val="007B4D3E"/>
    <w:rsid w:val="007B51CE"/>
    <w:rsid w:val="007B53BD"/>
    <w:rsid w:val="007B5981"/>
    <w:rsid w:val="007B6270"/>
    <w:rsid w:val="007B63FC"/>
    <w:rsid w:val="007B65B9"/>
    <w:rsid w:val="007B7066"/>
    <w:rsid w:val="007B7F48"/>
    <w:rsid w:val="007C087F"/>
    <w:rsid w:val="007C2927"/>
    <w:rsid w:val="007C29F2"/>
    <w:rsid w:val="007C2E4B"/>
    <w:rsid w:val="007C2E81"/>
    <w:rsid w:val="007C2F0C"/>
    <w:rsid w:val="007C3353"/>
    <w:rsid w:val="007C3CF4"/>
    <w:rsid w:val="007C3D04"/>
    <w:rsid w:val="007C3D73"/>
    <w:rsid w:val="007C4561"/>
    <w:rsid w:val="007C46C1"/>
    <w:rsid w:val="007C47F6"/>
    <w:rsid w:val="007C514C"/>
    <w:rsid w:val="007C53E0"/>
    <w:rsid w:val="007C55D1"/>
    <w:rsid w:val="007C57E8"/>
    <w:rsid w:val="007C5F1A"/>
    <w:rsid w:val="007C60F0"/>
    <w:rsid w:val="007C61A1"/>
    <w:rsid w:val="007C6291"/>
    <w:rsid w:val="007C680A"/>
    <w:rsid w:val="007C7A28"/>
    <w:rsid w:val="007C7A2A"/>
    <w:rsid w:val="007C7EF5"/>
    <w:rsid w:val="007D0560"/>
    <w:rsid w:val="007D0604"/>
    <w:rsid w:val="007D0639"/>
    <w:rsid w:val="007D07D3"/>
    <w:rsid w:val="007D0F65"/>
    <w:rsid w:val="007D0F91"/>
    <w:rsid w:val="007D1377"/>
    <w:rsid w:val="007D1C70"/>
    <w:rsid w:val="007D1E05"/>
    <w:rsid w:val="007D1EE9"/>
    <w:rsid w:val="007D2168"/>
    <w:rsid w:val="007D2870"/>
    <w:rsid w:val="007D2C49"/>
    <w:rsid w:val="007D2DC7"/>
    <w:rsid w:val="007D2E5D"/>
    <w:rsid w:val="007D35F6"/>
    <w:rsid w:val="007D3C8F"/>
    <w:rsid w:val="007D40DA"/>
    <w:rsid w:val="007D425A"/>
    <w:rsid w:val="007D4400"/>
    <w:rsid w:val="007D4E77"/>
    <w:rsid w:val="007D530B"/>
    <w:rsid w:val="007D536E"/>
    <w:rsid w:val="007D5DE4"/>
    <w:rsid w:val="007D6641"/>
    <w:rsid w:val="007D67F3"/>
    <w:rsid w:val="007D6C55"/>
    <w:rsid w:val="007D6CF7"/>
    <w:rsid w:val="007D6DED"/>
    <w:rsid w:val="007D7B17"/>
    <w:rsid w:val="007D7DE3"/>
    <w:rsid w:val="007D7F64"/>
    <w:rsid w:val="007E063E"/>
    <w:rsid w:val="007E0B31"/>
    <w:rsid w:val="007E0B96"/>
    <w:rsid w:val="007E11ED"/>
    <w:rsid w:val="007E14E5"/>
    <w:rsid w:val="007E14FE"/>
    <w:rsid w:val="007E1BCC"/>
    <w:rsid w:val="007E1D89"/>
    <w:rsid w:val="007E1DFF"/>
    <w:rsid w:val="007E1E83"/>
    <w:rsid w:val="007E25BD"/>
    <w:rsid w:val="007E2A84"/>
    <w:rsid w:val="007E2ED9"/>
    <w:rsid w:val="007E31DD"/>
    <w:rsid w:val="007E322B"/>
    <w:rsid w:val="007E358E"/>
    <w:rsid w:val="007E3B5B"/>
    <w:rsid w:val="007E3CF1"/>
    <w:rsid w:val="007E3E5C"/>
    <w:rsid w:val="007E438C"/>
    <w:rsid w:val="007E4512"/>
    <w:rsid w:val="007E4A10"/>
    <w:rsid w:val="007E55B6"/>
    <w:rsid w:val="007E567E"/>
    <w:rsid w:val="007E585E"/>
    <w:rsid w:val="007E5BE1"/>
    <w:rsid w:val="007E6890"/>
    <w:rsid w:val="007E6EEF"/>
    <w:rsid w:val="007E7317"/>
    <w:rsid w:val="007F011E"/>
    <w:rsid w:val="007F0184"/>
    <w:rsid w:val="007F021C"/>
    <w:rsid w:val="007F08DC"/>
    <w:rsid w:val="007F102A"/>
    <w:rsid w:val="007F11C5"/>
    <w:rsid w:val="007F14EC"/>
    <w:rsid w:val="007F15B2"/>
    <w:rsid w:val="007F2009"/>
    <w:rsid w:val="007F2DA9"/>
    <w:rsid w:val="007F39F2"/>
    <w:rsid w:val="007F4103"/>
    <w:rsid w:val="007F4631"/>
    <w:rsid w:val="007F48FE"/>
    <w:rsid w:val="007F4B70"/>
    <w:rsid w:val="007F643D"/>
    <w:rsid w:val="007F6534"/>
    <w:rsid w:val="007F6659"/>
    <w:rsid w:val="007F6793"/>
    <w:rsid w:val="007F6D6C"/>
    <w:rsid w:val="007F7851"/>
    <w:rsid w:val="007F78C4"/>
    <w:rsid w:val="00800958"/>
    <w:rsid w:val="0080114A"/>
    <w:rsid w:val="008012D8"/>
    <w:rsid w:val="008018C8"/>
    <w:rsid w:val="00801F8E"/>
    <w:rsid w:val="00802157"/>
    <w:rsid w:val="00802970"/>
    <w:rsid w:val="00802A54"/>
    <w:rsid w:val="008033D1"/>
    <w:rsid w:val="008035B9"/>
    <w:rsid w:val="00803668"/>
    <w:rsid w:val="00803900"/>
    <w:rsid w:val="0080413C"/>
    <w:rsid w:val="0080424B"/>
    <w:rsid w:val="0080437D"/>
    <w:rsid w:val="00804613"/>
    <w:rsid w:val="008046D5"/>
    <w:rsid w:val="00804832"/>
    <w:rsid w:val="00804885"/>
    <w:rsid w:val="00804D3D"/>
    <w:rsid w:val="0080578E"/>
    <w:rsid w:val="00806031"/>
    <w:rsid w:val="00806299"/>
    <w:rsid w:val="00806DA9"/>
    <w:rsid w:val="008077BD"/>
    <w:rsid w:val="008101CB"/>
    <w:rsid w:val="0081061C"/>
    <w:rsid w:val="00810E41"/>
    <w:rsid w:val="00811281"/>
    <w:rsid w:val="0081184E"/>
    <w:rsid w:val="0081218B"/>
    <w:rsid w:val="00812A02"/>
    <w:rsid w:val="008132C7"/>
    <w:rsid w:val="00813875"/>
    <w:rsid w:val="00813F6A"/>
    <w:rsid w:val="00815EBE"/>
    <w:rsid w:val="008162C5"/>
    <w:rsid w:val="0081668B"/>
    <w:rsid w:val="0081695D"/>
    <w:rsid w:val="008171FA"/>
    <w:rsid w:val="0081790E"/>
    <w:rsid w:val="008204BA"/>
    <w:rsid w:val="00820D77"/>
    <w:rsid w:val="00820DFA"/>
    <w:rsid w:val="00820FDF"/>
    <w:rsid w:val="008210D2"/>
    <w:rsid w:val="00821342"/>
    <w:rsid w:val="008221CF"/>
    <w:rsid w:val="00822AE1"/>
    <w:rsid w:val="00823764"/>
    <w:rsid w:val="00823C00"/>
    <w:rsid w:val="00823EF9"/>
    <w:rsid w:val="00824810"/>
    <w:rsid w:val="00824F2C"/>
    <w:rsid w:val="008255FC"/>
    <w:rsid w:val="0082564E"/>
    <w:rsid w:val="00825714"/>
    <w:rsid w:val="00826080"/>
    <w:rsid w:val="008269D1"/>
    <w:rsid w:val="0082795C"/>
    <w:rsid w:val="00827B23"/>
    <w:rsid w:val="00827FFE"/>
    <w:rsid w:val="00830F72"/>
    <w:rsid w:val="00831099"/>
    <w:rsid w:val="00831256"/>
    <w:rsid w:val="008314AD"/>
    <w:rsid w:val="0083152A"/>
    <w:rsid w:val="008316EE"/>
    <w:rsid w:val="00831A84"/>
    <w:rsid w:val="008322D2"/>
    <w:rsid w:val="00832765"/>
    <w:rsid w:val="00832A93"/>
    <w:rsid w:val="0083344A"/>
    <w:rsid w:val="008346E2"/>
    <w:rsid w:val="00835453"/>
    <w:rsid w:val="00835481"/>
    <w:rsid w:val="008354CD"/>
    <w:rsid w:val="00835828"/>
    <w:rsid w:val="0083590A"/>
    <w:rsid w:val="008365B0"/>
    <w:rsid w:val="00836EB3"/>
    <w:rsid w:val="00837D11"/>
    <w:rsid w:val="008402A8"/>
    <w:rsid w:val="008402F0"/>
    <w:rsid w:val="00840364"/>
    <w:rsid w:val="008403D2"/>
    <w:rsid w:val="008404A4"/>
    <w:rsid w:val="008408F5"/>
    <w:rsid w:val="00840CCA"/>
    <w:rsid w:val="008420C0"/>
    <w:rsid w:val="00842480"/>
    <w:rsid w:val="0084266B"/>
    <w:rsid w:val="0084271F"/>
    <w:rsid w:val="00842725"/>
    <w:rsid w:val="00842C9C"/>
    <w:rsid w:val="00842D62"/>
    <w:rsid w:val="00842DE0"/>
    <w:rsid w:val="00842EAB"/>
    <w:rsid w:val="00844097"/>
    <w:rsid w:val="008449A9"/>
    <w:rsid w:val="0084512F"/>
    <w:rsid w:val="008452DF"/>
    <w:rsid w:val="008454E5"/>
    <w:rsid w:val="00845C2A"/>
    <w:rsid w:val="00846873"/>
    <w:rsid w:val="00846A71"/>
    <w:rsid w:val="008470D3"/>
    <w:rsid w:val="00847711"/>
    <w:rsid w:val="00847A12"/>
    <w:rsid w:val="00847A15"/>
    <w:rsid w:val="008504A6"/>
    <w:rsid w:val="00850BD4"/>
    <w:rsid w:val="008511CE"/>
    <w:rsid w:val="008517A7"/>
    <w:rsid w:val="00851F88"/>
    <w:rsid w:val="00851FE2"/>
    <w:rsid w:val="0085224E"/>
    <w:rsid w:val="00852EEA"/>
    <w:rsid w:val="00852FB9"/>
    <w:rsid w:val="008532EF"/>
    <w:rsid w:val="0085393D"/>
    <w:rsid w:val="00854021"/>
    <w:rsid w:val="008545C6"/>
    <w:rsid w:val="008545DF"/>
    <w:rsid w:val="00854600"/>
    <w:rsid w:val="00854674"/>
    <w:rsid w:val="00854969"/>
    <w:rsid w:val="0085539B"/>
    <w:rsid w:val="00855936"/>
    <w:rsid w:val="00855B95"/>
    <w:rsid w:val="00856020"/>
    <w:rsid w:val="0085643C"/>
    <w:rsid w:val="00856B6F"/>
    <w:rsid w:val="00856E93"/>
    <w:rsid w:val="00856EAC"/>
    <w:rsid w:val="008572FA"/>
    <w:rsid w:val="0085733F"/>
    <w:rsid w:val="0085751C"/>
    <w:rsid w:val="00860D93"/>
    <w:rsid w:val="00860EB6"/>
    <w:rsid w:val="00860F5D"/>
    <w:rsid w:val="008611A9"/>
    <w:rsid w:val="0086165D"/>
    <w:rsid w:val="00861B6E"/>
    <w:rsid w:val="00862181"/>
    <w:rsid w:val="0086245A"/>
    <w:rsid w:val="008627A1"/>
    <w:rsid w:val="00862F40"/>
    <w:rsid w:val="008632A6"/>
    <w:rsid w:val="00864100"/>
    <w:rsid w:val="0086420B"/>
    <w:rsid w:val="00864A3A"/>
    <w:rsid w:val="00864FD5"/>
    <w:rsid w:val="0086511D"/>
    <w:rsid w:val="00865456"/>
    <w:rsid w:val="00865680"/>
    <w:rsid w:val="0086616A"/>
    <w:rsid w:val="008663B3"/>
    <w:rsid w:val="008664FD"/>
    <w:rsid w:val="00866808"/>
    <w:rsid w:val="0086687A"/>
    <w:rsid w:val="008702B4"/>
    <w:rsid w:val="00870A4F"/>
    <w:rsid w:val="00870DA8"/>
    <w:rsid w:val="00870DEF"/>
    <w:rsid w:val="008710EC"/>
    <w:rsid w:val="008711DB"/>
    <w:rsid w:val="00871671"/>
    <w:rsid w:val="008723EF"/>
    <w:rsid w:val="0087255B"/>
    <w:rsid w:val="0087290B"/>
    <w:rsid w:val="00872CEC"/>
    <w:rsid w:val="00872DAF"/>
    <w:rsid w:val="00872EAD"/>
    <w:rsid w:val="0087310A"/>
    <w:rsid w:val="00873394"/>
    <w:rsid w:val="00873402"/>
    <w:rsid w:val="008736D7"/>
    <w:rsid w:val="00873C85"/>
    <w:rsid w:val="00873CB5"/>
    <w:rsid w:val="0087511D"/>
    <w:rsid w:val="008755E9"/>
    <w:rsid w:val="0087630A"/>
    <w:rsid w:val="00876350"/>
    <w:rsid w:val="00876686"/>
    <w:rsid w:val="008767E1"/>
    <w:rsid w:val="0087793F"/>
    <w:rsid w:val="00880473"/>
    <w:rsid w:val="008806A9"/>
    <w:rsid w:val="00881C63"/>
    <w:rsid w:val="00881E56"/>
    <w:rsid w:val="00881EDF"/>
    <w:rsid w:val="00881FA8"/>
    <w:rsid w:val="0088265F"/>
    <w:rsid w:val="0088309B"/>
    <w:rsid w:val="00884538"/>
    <w:rsid w:val="008848BE"/>
    <w:rsid w:val="00885169"/>
    <w:rsid w:val="00885C6F"/>
    <w:rsid w:val="00885CFA"/>
    <w:rsid w:val="00886181"/>
    <w:rsid w:val="008864DC"/>
    <w:rsid w:val="0088662F"/>
    <w:rsid w:val="00886D8B"/>
    <w:rsid w:val="00886E53"/>
    <w:rsid w:val="00887370"/>
    <w:rsid w:val="008877D2"/>
    <w:rsid w:val="00890166"/>
    <w:rsid w:val="008904F2"/>
    <w:rsid w:val="00890562"/>
    <w:rsid w:val="008907AA"/>
    <w:rsid w:val="00890828"/>
    <w:rsid w:val="00890DE8"/>
    <w:rsid w:val="0089146F"/>
    <w:rsid w:val="00891618"/>
    <w:rsid w:val="00892410"/>
    <w:rsid w:val="008925E0"/>
    <w:rsid w:val="00892C49"/>
    <w:rsid w:val="00893389"/>
    <w:rsid w:val="008933B7"/>
    <w:rsid w:val="008939B4"/>
    <w:rsid w:val="00894BF1"/>
    <w:rsid w:val="0089503A"/>
    <w:rsid w:val="008955E3"/>
    <w:rsid w:val="0089664B"/>
    <w:rsid w:val="00897159"/>
    <w:rsid w:val="00897382"/>
    <w:rsid w:val="00897BD5"/>
    <w:rsid w:val="008A069F"/>
    <w:rsid w:val="008A0D74"/>
    <w:rsid w:val="008A1142"/>
    <w:rsid w:val="008A126F"/>
    <w:rsid w:val="008A14CE"/>
    <w:rsid w:val="008A1989"/>
    <w:rsid w:val="008A1E3C"/>
    <w:rsid w:val="008A2020"/>
    <w:rsid w:val="008A2280"/>
    <w:rsid w:val="008A2836"/>
    <w:rsid w:val="008A2B19"/>
    <w:rsid w:val="008A3742"/>
    <w:rsid w:val="008A39D4"/>
    <w:rsid w:val="008A3B9E"/>
    <w:rsid w:val="008A3CFD"/>
    <w:rsid w:val="008A3D8E"/>
    <w:rsid w:val="008A4000"/>
    <w:rsid w:val="008A40D6"/>
    <w:rsid w:val="008A46FE"/>
    <w:rsid w:val="008A4E26"/>
    <w:rsid w:val="008A52EB"/>
    <w:rsid w:val="008A564F"/>
    <w:rsid w:val="008A6342"/>
    <w:rsid w:val="008A6C4F"/>
    <w:rsid w:val="008A6DDF"/>
    <w:rsid w:val="008A707D"/>
    <w:rsid w:val="008B0A96"/>
    <w:rsid w:val="008B0D22"/>
    <w:rsid w:val="008B16C5"/>
    <w:rsid w:val="008B1E04"/>
    <w:rsid w:val="008B2136"/>
    <w:rsid w:val="008B25C8"/>
    <w:rsid w:val="008B28F2"/>
    <w:rsid w:val="008B2D31"/>
    <w:rsid w:val="008B2E95"/>
    <w:rsid w:val="008B40CD"/>
    <w:rsid w:val="008B5850"/>
    <w:rsid w:val="008B65E7"/>
    <w:rsid w:val="008B66B3"/>
    <w:rsid w:val="008B68E1"/>
    <w:rsid w:val="008B6CAB"/>
    <w:rsid w:val="008B75CF"/>
    <w:rsid w:val="008B79A2"/>
    <w:rsid w:val="008B7B51"/>
    <w:rsid w:val="008B7D94"/>
    <w:rsid w:val="008C03B2"/>
    <w:rsid w:val="008C0D82"/>
    <w:rsid w:val="008C178F"/>
    <w:rsid w:val="008C1C55"/>
    <w:rsid w:val="008C210F"/>
    <w:rsid w:val="008C241E"/>
    <w:rsid w:val="008C29AF"/>
    <w:rsid w:val="008C3757"/>
    <w:rsid w:val="008C3D99"/>
    <w:rsid w:val="008C4900"/>
    <w:rsid w:val="008C50AC"/>
    <w:rsid w:val="008C5A9A"/>
    <w:rsid w:val="008C5B3B"/>
    <w:rsid w:val="008C64FB"/>
    <w:rsid w:val="008C6A7A"/>
    <w:rsid w:val="008C6E3B"/>
    <w:rsid w:val="008C78B0"/>
    <w:rsid w:val="008C7912"/>
    <w:rsid w:val="008D037D"/>
    <w:rsid w:val="008D064D"/>
    <w:rsid w:val="008D06A4"/>
    <w:rsid w:val="008D0BD4"/>
    <w:rsid w:val="008D104A"/>
    <w:rsid w:val="008D1182"/>
    <w:rsid w:val="008D1947"/>
    <w:rsid w:val="008D2477"/>
    <w:rsid w:val="008D3E86"/>
    <w:rsid w:val="008D3F8C"/>
    <w:rsid w:val="008D425C"/>
    <w:rsid w:val="008D5843"/>
    <w:rsid w:val="008D5E29"/>
    <w:rsid w:val="008D613D"/>
    <w:rsid w:val="008D698C"/>
    <w:rsid w:val="008D7C82"/>
    <w:rsid w:val="008E070D"/>
    <w:rsid w:val="008E1293"/>
    <w:rsid w:val="008E14DA"/>
    <w:rsid w:val="008E15DC"/>
    <w:rsid w:val="008E174B"/>
    <w:rsid w:val="008E1AF5"/>
    <w:rsid w:val="008E1DA4"/>
    <w:rsid w:val="008E2183"/>
    <w:rsid w:val="008E2EBA"/>
    <w:rsid w:val="008E3635"/>
    <w:rsid w:val="008E36B7"/>
    <w:rsid w:val="008E3E4E"/>
    <w:rsid w:val="008E40A7"/>
    <w:rsid w:val="008E4232"/>
    <w:rsid w:val="008E4440"/>
    <w:rsid w:val="008E4BE2"/>
    <w:rsid w:val="008E547F"/>
    <w:rsid w:val="008E54F7"/>
    <w:rsid w:val="008E5E96"/>
    <w:rsid w:val="008E5F93"/>
    <w:rsid w:val="008E5FB7"/>
    <w:rsid w:val="008E656F"/>
    <w:rsid w:val="008E68D7"/>
    <w:rsid w:val="008E68E2"/>
    <w:rsid w:val="008E7D94"/>
    <w:rsid w:val="008E7E1F"/>
    <w:rsid w:val="008E7EC9"/>
    <w:rsid w:val="008F00BB"/>
    <w:rsid w:val="008F0264"/>
    <w:rsid w:val="008F04F8"/>
    <w:rsid w:val="008F0899"/>
    <w:rsid w:val="008F0B95"/>
    <w:rsid w:val="008F0C54"/>
    <w:rsid w:val="008F0D15"/>
    <w:rsid w:val="008F0E0D"/>
    <w:rsid w:val="008F152F"/>
    <w:rsid w:val="008F1662"/>
    <w:rsid w:val="008F1693"/>
    <w:rsid w:val="008F18E9"/>
    <w:rsid w:val="008F2A2D"/>
    <w:rsid w:val="008F2B98"/>
    <w:rsid w:val="008F3079"/>
    <w:rsid w:val="008F32DF"/>
    <w:rsid w:val="008F3839"/>
    <w:rsid w:val="008F3DB2"/>
    <w:rsid w:val="008F3EDF"/>
    <w:rsid w:val="008F45A3"/>
    <w:rsid w:val="008F46F3"/>
    <w:rsid w:val="008F47DA"/>
    <w:rsid w:val="008F5822"/>
    <w:rsid w:val="008F5D3A"/>
    <w:rsid w:val="008F6336"/>
    <w:rsid w:val="008F730A"/>
    <w:rsid w:val="008F7361"/>
    <w:rsid w:val="008F7632"/>
    <w:rsid w:val="008F7E14"/>
    <w:rsid w:val="008F7F3D"/>
    <w:rsid w:val="0090104B"/>
    <w:rsid w:val="009021F1"/>
    <w:rsid w:val="009026FD"/>
    <w:rsid w:val="00902781"/>
    <w:rsid w:val="0090294D"/>
    <w:rsid w:val="00902D93"/>
    <w:rsid w:val="00903054"/>
    <w:rsid w:val="00903607"/>
    <w:rsid w:val="00903DB2"/>
    <w:rsid w:val="0090435D"/>
    <w:rsid w:val="00904FB4"/>
    <w:rsid w:val="00906BE7"/>
    <w:rsid w:val="00907472"/>
    <w:rsid w:val="00910011"/>
    <w:rsid w:val="0091001B"/>
    <w:rsid w:val="0091062C"/>
    <w:rsid w:val="00910F06"/>
    <w:rsid w:val="00911062"/>
    <w:rsid w:val="00911301"/>
    <w:rsid w:val="00911782"/>
    <w:rsid w:val="009124ED"/>
    <w:rsid w:val="009127DB"/>
    <w:rsid w:val="00912B13"/>
    <w:rsid w:val="00912E94"/>
    <w:rsid w:val="009130E8"/>
    <w:rsid w:val="00913B4E"/>
    <w:rsid w:val="00914C4E"/>
    <w:rsid w:val="00915886"/>
    <w:rsid w:val="009159EA"/>
    <w:rsid w:val="00915C64"/>
    <w:rsid w:val="00916588"/>
    <w:rsid w:val="00916673"/>
    <w:rsid w:val="009167F1"/>
    <w:rsid w:val="00917B6B"/>
    <w:rsid w:val="00920226"/>
    <w:rsid w:val="00920BBA"/>
    <w:rsid w:val="00920D81"/>
    <w:rsid w:val="00920EBD"/>
    <w:rsid w:val="00921129"/>
    <w:rsid w:val="00921400"/>
    <w:rsid w:val="00921773"/>
    <w:rsid w:val="00921A63"/>
    <w:rsid w:val="00921B62"/>
    <w:rsid w:val="00922305"/>
    <w:rsid w:val="0092246A"/>
    <w:rsid w:val="00922A09"/>
    <w:rsid w:val="00923015"/>
    <w:rsid w:val="0092317E"/>
    <w:rsid w:val="0092347F"/>
    <w:rsid w:val="009235BA"/>
    <w:rsid w:val="00923906"/>
    <w:rsid w:val="00923CE5"/>
    <w:rsid w:val="0092411D"/>
    <w:rsid w:val="00924380"/>
    <w:rsid w:val="009249D2"/>
    <w:rsid w:val="00924A1A"/>
    <w:rsid w:val="00924B0A"/>
    <w:rsid w:val="00924D4C"/>
    <w:rsid w:val="00924FE2"/>
    <w:rsid w:val="0092534A"/>
    <w:rsid w:val="009256F0"/>
    <w:rsid w:val="00925853"/>
    <w:rsid w:val="00925E43"/>
    <w:rsid w:val="00925FB2"/>
    <w:rsid w:val="00926862"/>
    <w:rsid w:val="0092694A"/>
    <w:rsid w:val="00926990"/>
    <w:rsid w:val="00926E0D"/>
    <w:rsid w:val="00927E6B"/>
    <w:rsid w:val="00930D0E"/>
    <w:rsid w:val="00930FD4"/>
    <w:rsid w:val="0093119B"/>
    <w:rsid w:val="0093129A"/>
    <w:rsid w:val="0093132A"/>
    <w:rsid w:val="0093156D"/>
    <w:rsid w:val="009315B6"/>
    <w:rsid w:val="00931A77"/>
    <w:rsid w:val="00931ACB"/>
    <w:rsid w:val="0093269C"/>
    <w:rsid w:val="009327AD"/>
    <w:rsid w:val="009328AE"/>
    <w:rsid w:val="00932E58"/>
    <w:rsid w:val="00932EC7"/>
    <w:rsid w:val="0093423C"/>
    <w:rsid w:val="00934D84"/>
    <w:rsid w:val="00934E6F"/>
    <w:rsid w:val="00935276"/>
    <w:rsid w:val="0093552C"/>
    <w:rsid w:val="00936C81"/>
    <w:rsid w:val="00937B94"/>
    <w:rsid w:val="00937F0B"/>
    <w:rsid w:val="0094023E"/>
    <w:rsid w:val="009402AA"/>
    <w:rsid w:val="00940DDA"/>
    <w:rsid w:val="009418A1"/>
    <w:rsid w:val="00941CCE"/>
    <w:rsid w:val="00941FFD"/>
    <w:rsid w:val="0094414E"/>
    <w:rsid w:val="00944606"/>
    <w:rsid w:val="00944976"/>
    <w:rsid w:val="00944E64"/>
    <w:rsid w:val="00944FBB"/>
    <w:rsid w:val="00945C75"/>
    <w:rsid w:val="00946417"/>
    <w:rsid w:val="009468EE"/>
    <w:rsid w:val="00946E87"/>
    <w:rsid w:val="0094726B"/>
    <w:rsid w:val="00947550"/>
    <w:rsid w:val="0094774A"/>
    <w:rsid w:val="00947967"/>
    <w:rsid w:val="00947A7D"/>
    <w:rsid w:val="00947B8A"/>
    <w:rsid w:val="00947DD4"/>
    <w:rsid w:val="009502B2"/>
    <w:rsid w:val="009503B9"/>
    <w:rsid w:val="00950769"/>
    <w:rsid w:val="00950B4D"/>
    <w:rsid w:val="00950CBA"/>
    <w:rsid w:val="00950F82"/>
    <w:rsid w:val="00952466"/>
    <w:rsid w:val="009525EA"/>
    <w:rsid w:val="0095271F"/>
    <w:rsid w:val="0095305E"/>
    <w:rsid w:val="009532FA"/>
    <w:rsid w:val="00953442"/>
    <w:rsid w:val="00953759"/>
    <w:rsid w:val="00953D1C"/>
    <w:rsid w:val="00953E45"/>
    <w:rsid w:val="00954128"/>
    <w:rsid w:val="009549F4"/>
    <w:rsid w:val="009550DE"/>
    <w:rsid w:val="00955A71"/>
    <w:rsid w:val="00955AC7"/>
    <w:rsid w:val="00955C71"/>
    <w:rsid w:val="00955D93"/>
    <w:rsid w:val="00955FA4"/>
    <w:rsid w:val="00956103"/>
    <w:rsid w:val="009561F1"/>
    <w:rsid w:val="00956504"/>
    <w:rsid w:val="00956650"/>
    <w:rsid w:val="009567CF"/>
    <w:rsid w:val="00956C36"/>
    <w:rsid w:val="00956CB7"/>
    <w:rsid w:val="00957534"/>
    <w:rsid w:val="009576CC"/>
    <w:rsid w:val="00957E14"/>
    <w:rsid w:val="00957F33"/>
    <w:rsid w:val="009609B3"/>
    <w:rsid w:val="00960FC0"/>
    <w:rsid w:val="00961381"/>
    <w:rsid w:val="00961796"/>
    <w:rsid w:val="009617ED"/>
    <w:rsid w:val="009619EA"/>
    <w:rsid w:val="00961B83"/>
    <w:rsid w:val="00961E5D"/>
    <w:rsid w:val="00963550"/>
    <w:rsid w:val="0096379E"/>
    <w:rsid w:val="00964F8A"/>
    <w:rsid w:val="009652B5"/>
    <w:rsid w:val="009664F8"/>
    <w:rsid w:val="00966677"/>
    <w:rsid w:val="009666CD"/>
    <w:rsid w:val="00966A0E"/>
    <w:rsid w:val="00966ACA"/>
    <w:rsid w:val="00966FE7"/>
    <w:rsid w:val="00967608"/>
    <w:rsid w:val="00967A89"/>
    <w:rsid w:val="00967B30"/>
    <w:rsid w:val="00967CAD"/>
    <w:rsid w:val="0097011E"/>
    <w:rsid w:val="0097057B"/>
    <w:rsid w:val="00970832"/>
    <w:rsid w:val="009711DF"/>
    <w:rsid w:val="00971AF2"/>
    <w:rsid w:val="009727E2"/>
    <w:rsid w:val="009729AB"/>
    <w:rsid w:val="0097375E"/>
    <w:rsid w:val="0097397A"/>
    <w:rsid w:val="00974135"/>
    <w:rsid w:val="00974AAC"/>
    <w:rsid w:val="00974FAC"/>
    <w:rsid w:val="00975521"/>
    <w:rsid w:val="00975694"/>
    <w:rsid w:val="00975D7C"/>
    <w:rsid w:val="00976286"/>
    <w:rsid w:val="00976427"/>
    <w:rsid w:val="009768B9"/>
    <w:rsid w:val="00977688"/>
    <w:rsid w:val="00977996"/>
    <w:rsid w:val="00980135"/>
    <w:rsid w:val="009809CE"/>
    <w:rsid w:val="00981316"/>
    <w:rsid w:val="00982573"/>
    <w:rsid w:val="009825D0"/>
    <w:rsid w:val="00982816"/>
    <w:rsid w:val="0098284E"/>
    <w:rsid w:val="00982D1A"/>
    <w:rsid w:val="00983A23"/>
    <w:rsid w:val="00984410"/>
    <w:rsid w:val="009844DB"/>
    <w:rsid w:val="00984771"/>
    <w:rsid w:val="00984921"/>
    <w:rsid w:val="00984A79"/>
    <w:rsid w:val="00984CF3"/>
    <w:rsid w:val="00985562"/>
    <w:rsid w:val="009862D5"/>
    <w:rsid w:val="009863FD"/>
    <w:rsid w:val="009865B2"/>
    <w:rsid w:val="009865D0"/>
    <w:rsid w:val="00986814"/>
    <w:rsid w:val="00986A51"/>
    <w:rsid w:val="009876CB"/>
    <w:rsid w:val="009876CE"/>
    <w:rsid w:val="009907CF"/>
    <w:rsid w:val="00990AC1"/>
    <w:rsid w:val="00990C32"/>
    <w:rsid w:val="00990CC2"/>
    <w:rsid w:val="009910A2"/>
    <w:rsid w:val="009915D4"/>
    <w:rsid w:val="009916C3"/>
    <w:rsid w:val="0099301A"/>
    <w:rsid w:val="009932C0"/>
    <w:rsid w:val="0099397B"/>
    <w:rsid w:val="00993A91"/>
    <w:rsid w:val="00993BFA"/>
    <w:rsid w:val="009954F0"/>
    <w:rsid w:val="009957C4"/>
    <w:rsid w:val="00996275"/>
    <w:rsid w:val="0099678B"/>
    <w:rsid w:val="00996EA0"/>
    <w:rsid w:val="009970AF"/>
    <w:rsid w:val="00997242"/>
    <w:rsid w:val="00997605"/>
    <w:rsid w:val="00997DF2"/>
    <w:rsid w:val="00997E22"/>
    <w:rsid w:val="009A003C"/>
    <w:rsid w:val="009A0061"/>
    <w:rsid w:val="009A035B"/>
    <w:rsid w:val="009A0845"/>
    <w:rsid w:val="009A08FD"/>
    <w:rsid w:val="009A098B"/>
    <w:rsid w:val="009A0B0F"/>
    <w:rsid w:val="009A0B4A"/>
    <w:rsid w:val="009A0CB7"/>
    <w:rsid w:val="009A1A51"/>
    <w:rsid w:val="009A1B68"/>
    <w:rsid w:val="009A213B"/>
    <w:rsid w:val="009A2560"/>
    <w:rsid w:val="009A2822"/>
    <w:rsid w:val="009A298B"/>
    <w:rsid w:val="009A33EB"/>
    <w:rsid w:val="009A42C1"/>
    <w:rsid w:val="009A4892"/>
    <w:rsid w:val="009A49D3"/>
    <w:rsid w:val="009A4F4D"/>
    <w:rsid w:val="009A517B"/>
    <w:rsid w:val="009A59D4"/>
    <w:rsid w:val="009A6668"/>
    <w:rsid w:val="009A6C7D"/>
    <w:rsid w:val="009A6CBE"/>
    <w:rsid w:val="009A6FA9"/>
    <w:rsid w:val="009A7A88"/>
    <w:rsid w:val="009A7C7B"/>
    <w:rsid w:val="009B0F40"/>
    <w:rsid w:val="009B0F69"/>
    <w:rsid w:val="009B18FF"/>
    <w:rsid w:val="009B1F1D"/>
    <w:rsid w:val="009B23DA"/>
    <w:rsid w:val="009B24D4"/>
    <w:rsid w:val="009B28CE"/>
    <w:rsid w:val="009B29C9"/>
    <w:rsid w:val="009B3936"/>
    <w:rsid w:val="009B3D67"/>
    <w:rsid w:val="009B3F76"/>
    <w:rsid w:val="009B5E33"/>
    <w:rsid w:val="009B600D"/>
    <w:rsid w:val="009B62A8"/>
    <w:rsid w:val="009B68DA"/>
    <w:rsid w:val="009B6A75"/>
    <w:rsid w:val="009B6F6C"/>
    <w:rsid w:val="009B7B54"/>
    <w:rsid w:val="009B7E97"/>
    <w:rsid w:val="009C015D"/>
    <w:rsid w:val="009C01AA"/>
    <w:rsid w:val="009C0562"/>
    <w:rsid w:val="009C12D9"/>
    <w:rsid w:val="009C32BC"/>
    <w:rsid w:val="009C3307"/>
    <w:rsid w:val="009C46C5"/>
    <w:rsid w:val="009C4811"/>
    <w:rsid w:val="009C4CC2"/>
    <w:rsid w:val="009C4FD2"/>
    <w:rsid w:val="009C5721"/>
    <w:rsid w:val="009C6FF9"/>
    <w:rsid w:val="009C7096"/>
    <w:rsid w:val="009C7109"/>
    <w:rsid w:val="009D127D"/>
    <w:rsid w:val="009D24C2"/>
    <w:rsid w:val="009D37B7"/>
    <w:rsid w:val="009D3BA3"/>
    <w:rsid w:val="009D3DB2"/>
    <w:rsid w:val="009D4334"/>
    <w:rsid w:val="009D461F"/>
    <w:rsid w:val="009D47F2"/>
    <w:rsid w:val="009D4CD8"/>
    <w:rsid w:val="009D4D4A"/>
    <w:rsid w:val="009D4E4C"/>
    <w:rsid w:val="009D594B"/>
    <w:rsid w:val="009D5D5B"/>
    <w:rsid w:val="009D6CFD"/>
    <w:rsid w:val="009D7ADF"/>
    <w:rsid w:val="009D7EB3"/>
    <w:rsid w:val="009E00E2"/>
    <w:rsid w:val="009E021E"/>
    <w:rsid w:val="009E138E"/>
    <w:rsid w:val="009E15D9"/>
    <w:rsid w:val="009E1698"/>
    <w:rsid w:val="009E181E"/>
    <w:rsid w:val="009E2C6E"/>
    <w:rsid w:val="009E33BA"/>
    <w:rsid w:val="009E3E54"/>
    <w:rsid w:val="009E40BE"/>
    <w:rsid w:val="009E49FC"/>
    <w:rsid w:val="009E5133"/>
    <w:rsid w:val="009E53B7"/>
    <w:rsid w:val="009E54E1"/>
    <w:rsid w:val="009E5505"/>
    <w:rsid w:val="009E57E1"/>
    <w:rsid w:val="009E59A6"/>
    <w:rsid w:val="009E5BC4"/>
    <w:rsid w:val="009E6133"/>
    <w:rsid w:val="009E6A8C"/>
    <w:rsid w:val="009E77F5"/>
    <w:rsid w:val="009E7D4E"/>
    <w:rsid w:val="009E7DA3"/>
    <w:rsid w:val="009F0C6A"/>
    <w:rsid w:val="009F0D80"/>
    <w:rsid w:val="009F173F"/>
    <w:rsid w:val="009F212A"/>
    <w:rsid w:val="009F2A3A"/>
    <w:rsid w:val="009F2CE3"/>
    <w:rsid w:val="009F3594"/>
    <w:rsid w:val="009F3693"/>
    <w:rsid w:val="009F39F2"/>
    <w:rsid w:val="009F3E22"/>
    <w:rsid w:val="009F46F4"/>
    <w:rsid w:val="009F471A"/>
    <w:rsid w:val="009F48EA"/>
    <w:rsid w:val="009F56C6"/>
    <w:rsid w:val="009F68E8"/>
    <w:rsid w:val="009F6A86"/>
    <w:rsid w:val="009F7793"/>
    <w:rsid w:val="009F7988"/>
    <w:rsid w:val="009F7DC0"/>
    <w:rsid w:val="00A001BA"/>
    <w:rsid w:val="00A00F14"/>
    <w:rsid w:val="00A01650"/>
    <w:rsid w:val="00A022AB"/>
    <w:rsid w:val="00A027BA"/>
    <w:rsid w:val="00A029F4"/>
    <w:rsid w:val="00A034FA"/>
    <w:rsid w:val="00A03858"/>
    <w:rsid w:val="00A039B3"/>
    <w:rsid w:val="00A041E6"/>
    <w:rsid w:val="00A04BD9"/>
    <w:rsid w:val="00A04DF0"/>
    <w:rsid w:val="00A04F0F"/>
    <w:rsid w:val="00A05527"/>
    <w:rsid w:val="00A058D5"/>
    <w:rsid w:val="00A06246"/>
    <w:rsid w:val="00A0631D"/>
    <w:rsid w:val="00A0704C"/>
    <w:rsid w:val="00A10533"/>
    <w:rsid w:val="00A10799"/>
    <w:rsid w:val="00A11345"/>
    <w:rsid w:val="00A1161A"/>
    <w:rsid w:val="00A11694"/>
    <w:rsid w:val="00A11ED2"/>
    <w:rsid w:val="00A12669"/>
    <w:rsid w:val="00A13917"/>
    <w:rsid w:val="00A13BF0"/>
    <w:rsid w:val="00A13C72"/>
    <w:rsid w:val="00A14FAE"/>
    <w:rsid w:val="00A150FF"/>
    <w:rsid w:val="00A15915"/>
    <w:rsid w:val="00A15EDC"/>
    <w:rsid w:val="00A1628B"/>
    <w:rsid w:val="00A162A2"/>
    <w:rsid w:val="00A16598"/>
    <w:rsid w:val="00A16F22"/>
    <w:rsid w:val="00A17456"/>
    <w:rsid w:val="00A17D5D"/>
    <w:rsid w:val="00A20406"/>
    <w:rsid w:val="00A20D18"/>
    <w:rsid w:val="00A21BD9"/>
    <w:rsid w:val="00A2219A"/>
    <w:rsid w:val="00A22AA6"/>
    <w:rsid w:val="00A230AE"/>
    <w:rsid w:val="00A23B20"/>
    <w:rsid w:val="00A23F94"/>
    <w:rsid w:val="00A24362"/>
    <w:rsid w:val="00A247D2"/>
    <w:rsid w:val="00A24DEA"/>
    <w:rsid w:val="00A24F9E"/>
    <w:rsid w:val="00A2514B"/>
    <w:rsid w:val="00A2571D"/>
    <w:rsid w:val="00A25BF3"/>
    <w:rsid w:val="00A25DFA"/>
    <w:rsid w:val="00A25F7E"/>
    <w:rsid w:val="00A25FAE"/>
    <w:rsid w:val="00A265B4"/>
    <w:rsid w:val="00A265D5"/>
    <w:rsid w:val="00A26D6F"/>
    <w:rsid w:val="00A27425"/>
    <w:rsid w:val="00A27902"/>
    <w:rsid w:val="00A27A15"/>
    <w:rsid w:val="00A301E6"/>
    <w:rsid w:val="00A30A28"/>
    <w:rsid w:val="00A30F7E"/>
    <w:rsid w:val="00A31946"/>
    <w:rsid w:val="00A32324"/>
    <w:rsid w:val="00A32735"/>
    <w:rsid w:val="00A32B7B"/>
    <w:rsid w:val="00A330E2"/>
    <w:rsid w:val="00A334A3"/>
    <w:rsid w:val="00A3379D"/>
    <w:rsid w:val="00A34017"/>
    <w:rsid w:val="00A3425C"/>
    <w:rsid w:val="00A3448F"/>
    <w:rsid w:val="00A34D57"/>
    <w:rsid w:val="00A35987"/>
    <w:rsid w:val="00A363AD"/>
    <w:rsid w:val="00A364E0"/>
    <w:rsid w:val="00A3678C"/>
    <w:rsid w:val="00A36C46"/>
    <w:rsid w:val="00A3765D"/>
    <w:rsid w:val="00A37B70"/>
    <w:rsid w:val="00A37F6D"/>
    <w:rsid w:val="00A4053D"/>
    <w:rsid w:val="00A408FF"/>
    <w:rsid w:val="00A40922"/>
    <w:rsid w:val="00A40F77"/>
    <w:rsid w:val="00A41182"/>
    <w:rsid w:val="00A4170A"/>
    <w:rsid w:val="00A41A6D"/>
    <w:rsid w:val="00A41F07"/>
    <w:rsid w:val="00A430F3"/>
    <w:rsid w:val="00A43624"/>
    <w:rsid w:val="00A439AC"/>
    <w:rsid w:val="00A440BE"/>
    <w:rsid w:val="00A44146"/>
    <w:rsid w:val="00A442C1"/>
    <w:rsid w:val="00A44792"/>
    <w:rsid w:val="00A4492E"/>
    <w:rsid w:val="00A458A3"/>
    <w:rsid w:val="00A45C69"/>
    <w:rsid w:val="00A46E5D"/>
    <w:rsid w:val="00A47846"/>
    <w:rsid w:val="00A47B14"/>
    <w:rsid w:val="00A50258"/>
    <w:rsid w:val="00A502A0"/>
    <w:rsid w:val="00A5034E"/>
    <w:rsid w:val="00A50F1B"/>
    <w:rsid w:val="00A5130B"/>
    <w:rsid w:val="00A51436"/>
    <w:rsid w:val="00A522C7"/>
    <w:rsid w:val="00A53017"/>
    <w:rsid w:val="00A534D5"/>
    <w:rsid w:val="00A53A63"/>
    <w:rsid w:val="00A53F2C"/>
    <w:rsid w:val="00A54A8F"/>
    <w:rsid w:val="00A5546F"/>
    <w:rsid w:val="00A56106"/>
    <w:rsid w:val="00A561F6"/>
    <w:rsid w:val="00A56339"/>
    <w:rsid w:val="00A5653D"/>
    <w:rsid w:val="00A56685"/>
    <w:rsid w:val="00A56D5C"/>
    <w:rsid w:val="00A577EC"/>
    <w:rsid w:val="00A60077"/>
    <w:rsid w:val="00A60BEA"/>
    <w:rsid w:val="00A616DA"/>
    <w:rsid w:val="00A61C9F"/>
    <w:rsid w:val="00A61CA2"/>
    <w:rsid w:val="00A61EDA"/>
    <w:rsid w:val="00A63140"/>
    <w:rsid w:val="00A63A39"/>
    <w:rsid w:val="00A63C56"/>
    <w:rsid w:val="00A63D57"/>
    <w:rsid w:val="00A642C0"/>
    <w:rsid w:val="00A64432"/>
    <w:rsid w:val="00A644B4"/>
    <w:rsid w:val="00A64763"/>
    <w:rsid w:val="00A64AF5"/>
    <w:rsid w:val="00A65072"/>
    <w:rsid w:val="00A65D6F"/>
    <w:rsid w:val="00A66823"/>
    <w:rsid w:val="00A6686F"/>
    <w:rsid w:val="00A66B6F"/>
    <w:rsid w:val="00A67514"/>
    <w:rsid w:val="00A67C85"/>
    <w:rsid w:val="00A702E7"/>
    <w:rsid w:val="00A7073E"/>
    <w:rsid w:val="00A71AA5"/>
    <w:rsid w:val="00A71D89"/>
    <w:rsid w:val="00A71DD0"/>
    <w:rsid w:val="00A7219B"/>
    <w:rsid w:val="00A73373"/>
    <w:rsid w:val="00A73DA2"/>
    <w:rsid w:val="00A74438"/>
    <w:rsid w:val="00A75184"/>
    <w:rsid w:val="00A75D45"/>
    <w:rsid w:val="00A76190"/>
    <w:rsid w:val="00A764EA"/>
    <w:rsid w:val="00A7688D"/>
    <w:rsid w:val="00A76DC4"/>
    <w:rsid w:val="00A76E57"/>
    <w:rsid w:val="00A7708B"/>
    <w:rsid w:val="00A77453"/>
    <w:rsid w:val="00A777B9"/>
    <w:rsid w:val="00A7790C"/>
    <w:rsid w:val="00A77A4A"/>
    <w:rsid w:val="00A77A6C"/>
    <w:rsid w:val="00A801A3"/>
    <w:rsid w:val="00A802FA"/>
    <w:rsid w:val="00A80422"/>
    <w:rsid w:val="00A80616"/>
    <w:rsid w:val="00A82732"/>
    <w:rsid w:val="00A82F76"/>
    <w:rsid w:val="00A83BBA"/>
    <w:rsid w:val="00A83FAB"/>
    <w:rsid w:val="00A844E5"/>
    <w:rsid w:val="00A84595"/>
    <w:rsid w:val="00A845F8"/>
    <w:rsid w:val="00A84C25"/>
    <w:rsid w:val="00A84F1C"/>
    <w:rsid w:val="00A84F8C"/>
    <w:rsid w:val="00A8511B"/>
    <w:rsid w:val="00A852A4"/>
    <w:rsid w:val="00A8634C"/>
    <w:rsid w:val="00A86B54"/>
    <w:rsid w:val="00A86BBE"/>
    <w:rsid w:val="00A871B7"/>
    <w:rsid w:val="00A87DFD"/>
    <w:rsid w:val="00A901AF"/>
    <w:rsid w:val="00A91452"/>
    <w:rsid w:val="00A917D0"/>
    <w:rsid w:val="00A91ACF"/>
    <w:rsid w:val="00A9290A"/>
    <w:rsid w:val="00A92CA4"/>
    <w:rsid w:val="00A9309B"/>
    <w:rsid w:val="00A93B69"/>
    <w:rsid w:val="00A94205"/>
    <w:rsid w:val="00A943C9"/>
    <w:rsid w:val="00A9448D"/>
    <w:rsid w:val="00A94B2C"/>
    <w:rsid w:val="00A94DDA"/>
    <w:rsid w:val="00A9595F"/>
    <w:rsid w:val="00A95E42"/>
    <w:rsid w:val="00A96C45"/>
    <w:rsid w:val="00A9723C"/>
    <w:rsid w:val="00A97AF2"/>
    <w:rsid w:val="00AA0944"/>
    <w:rsid w:val="00AA0A67"/>
    <w:rsid w:val="00AA0ED0"/>
    <w:rsid w:val="00AA11AD"/>
    <w:rsid w:val="00AA1260"/>
    <w:rsid w:val="00AA1AEB"/>
    <w:rsid w:val="00AA1F30"/>
    <w:rsid w:val="00AA2297"/>
    <w:rsid w:val="00AA247B"/>
    <w:rsid w:val="00AA2B1B"/>
    <w:rsid w:val="00AA2C4E"/>
    <w:rsid w:val="00AA2C7C"/>
    <w:rsid w:val="00AA2F80"/>
    <w:rsid w:val="00AA30CB"/>
    <w:rsid w:val="00AA3168"/>
    <w:rsid w:val="00AA3EBC"/>
    <w:rsid w:val="00AA467C"/>
    <w:rsid w:val="00AA5632"/>
    <w:rsid w:val="00AA56BE"/>
    <w:rsid w:val="00AA5907"/>
    <w:rsid w:val="00AA5B23"/>
    <w:rsid w:val="00AA6228"/>
    <w:rsid w:val="00AA63EA"/>
    <w:rsid w:val="00AA6446"/>
    <w:rsid w:val="00AA6B34"/>
    <w:rsid w:val="00AA6B41"/>
    <w:rsid w:val="00AA6C2B"/>
    <w:rsid w:val="00AA72E2"/>
    <w:rsid w:val="00AA7416"/>
    <w:rsid w:val="00AA7546"/>
    <w:rsid w:val="00AA75AC"/>
    <w:rsid w:val="00AA7B9D"/>
    <w:rsid w:val="00AA7DF4"/>
    <w:rsid w:val="00AB02FB"/>
    <w:rsid w:val="00AB0B64"/>
    <w:rsid w:val="00AB158B"/>
    <w:rsid w:val="00AB2EEE"/>
    <w:rsid w:val="00AB31D9"/>
    <w:rsid w:val="00AB3692"/>
    <w:rsid w:val="00AB3C8B"/>
    <w:rsid w:val="00AB4208"/>
    <w:rsid w:val="00AB448F"/>
    <w:rsid w:val="00AB453E"/>
    <w:rsid w:val="00AB4E6B"/>
    <w:rsid w:val="00AB5656"/>
    <w:rsid w:val="00AB596E"/>
    <w:rsid w:val="00AB5C75"/>
    <w:rsid w:val="00AB5C7D"/>
    <w:rsid w:val="00AB617E"/>
    <w:rsid w:val="00AB67F2"/>
    <w:rsid w:val="00AB6BF6"/>
    <w:rsid w:val="00AB6F44"/>
    <w:rsid w:val="00AB7105"/>
    <w:rsid w:val="00AB7491"/>
    <w:rsid w:val="00AB7AF1"/>
    <w:rsid w:val="00AC05E3"/>
    <w:rsid w:val="00AC08F3"/>
    <w:rsid w:val="00AC14E0"/>
    <w:rsid w:val="00AC1F5C"/>
    <w:rsid w:val="00AC29E2"/>
    <w:rsid w:val="00AC2ED4"/>
    <w:rsid w:val="00AC2EDC"/>
    <w:rsid w:val="00AC317C"/>
    <w:rsid w:val="00AC3A79"/>
    <w:rsid w:val="00AC4377"/>
    <w:rsid w:val="00AC4906"/>
    <w:rsid w:val="00AC5DF0"/>
    <w:rsid w:val="00AC63F5"/>
    <w:rsid w:val="00AC6D5B"/>
    <w:rsid w:val="00AC70D2"/>
    <w:rsid w:val="00AC7744"/>
    <w:rsid w:val="00AD078D"/>
    <w:rsid w:val="00AD09C4"/>
    <w:rsid w:val="00AD107C"/>
    <w:rsid w:val="00AD129B"/>
    <w:rsid w:val="00AD12AE"/>
    <w:rsid w:val="00AD1756"/>
    <w:rsid w:val="00AD1948"/>
    <w:rsid w:val="00AD1961"/>
    <w:rsid w:val="00AD19E9"/>
    <w:rsid w:val="00AD1CF0"/>
    <w:rsid w:val="00AD22CF"/>
    <w:rsid w:val="00AD2391"/>
    <w:rsid w:val="00AD269D"/>
    <w:rsid w:val="00AD2B86"/>
    <w:rsid w:val="00AD2CB0"/>
    <w:rsid w:val="00AD3187"/>
    <w:rsid w:val="00AD4751"/>
    <w:rsid w:val="00AD4CF3"/>
    <w:rsid w:val="00AD4E7A"/>
    <w:rsid w:val="00AD4FAD"/>
    <w:rsid w:val="00AD5087"/>
    <w:rsid w:val="00AD5817"/>
    <w:rsid w:val="00AD5EAC"/>
    <w:rsid w:val="00AD64CE"/>
    <w:rsid w:val="00AD66B7"/>
    <w:rsid w:val="00AD6985"/>
    <w:rsid w:val="00AD73BB"/>
    <w:rsid w:val="00AD7776"/>
    <w:rsid w:val="00AD7C36"/>
    <w:rsid w:val="00AE02D9"/>
    <w:rsid w:val="00AE0EE8"/>
    <w:rsid w:val="00AE0F16"/>
    <w:rsid w:val="00AE12C2"/>
    <w:rsid w:val="00AE18F7"/>
    <w:rsid w:val="00AE1D4E"/>
    <w:rsid w:val="00AE21AF"/>
    <w:rsid w:val="00AE23DB"/>
    <w:rsid w:val="00AE24E9"/>
    <w:rsid w:val="00AE2FEB"/>
    <w:rsid w:val="00AE3770"/>
    <w:rsid w:val="00AE4FEA"/>
    <w:rsid w:val="00AE6647"/>
    <w:rsid w:val="00AE66A0"/>
    <w:rsid w:val="00AE67ED"/>
    <w:rsid w:val="00AE690B"/>
    <w:rsid w:val="00AE69FC"/>
    <w:rsid w:val="00AE6A69"/>
    <w:rsid w:val="00AE763E"/>
    <w:rsid w:val="00AF035B"/>
    <w:rsid w:val="00AF08B0"/>
    <w:rsid w:val="00AF2B87"/>
    <w:rsid w:val="00AF2C71"/>
    <w:rsid w:val="00AF37D4"/>
    <w:rsid w:val="00AF4B9B"/>
    <w:rsid w:val="00AF5230"/>
    <w:rsid w:val="00AF5925"/>
    <w:rsid w:val="00AF5CB0"/>
    <w:rsid w:val="00AF6514"/>
    <w:rsid w:val="00AF6706"/>
    <w:rsid w:val="00AF6857"/>
    <w:rsid w:val="00AF6D5A"/>
    <w:rsid w:val="00B005DE"/>
    <w:rsid w:val="00B005F8"/>
    <w:rsid w:val="00B0083D"/>
    <w:rsid w:val="00B00C21"/>
    <w:rsid w:val="00B022C8"/>
    <w:rsid w:val="00B02D93"/>
    <w:rsid w:val="00B03139"/>
    <w:rsid w:val="00B03260"/>
    <w:rsid w:val="00B032DF"/>
    <w:rsid w:val="00B03436"/>
    <w:rsid w:val="00B03695"/>
    <w:rsid w:val="00B03899"/>
    <w:rsid w:val="00B039E6"/>
    <w:rsid w:val="00B03FA2"/>
    <w:rsid w:val="00B042B7"/>
    <w:rsid w:val="00B05015"/>
    <w:rsid w:val="00B0523C"/>
    <w:rsid w:val="00B056E7"/>
    <w:rsid w:val="00B05A0B"/>
    <w:rsid w:val="00B062A7"/>
    <w:rsid w:val="00B06621"/>
    <w:rsid w:val="00B06960"/>
    <w:rsid w:val="00B06E2B"/>
    <w:rsid w:val="00B06F31"/>
    <w:rsid w:val="00B0702B"/>
    <w:rsid w:val="00B073FF"/>
    <w:rsid w:val="00B10241"/>
    <w:rsid w:val="00B109F0"/>
    <w:rsid w:val="00B11400"/>
    <w:rsid w:val="00B1198A"/>
    <w:rsid w:val="00B11BCE"/>
    <w:rsid w:val="00B12218"/>
    <w:rsid w:val="00B1246F"/>
    <w:rsid w:val="00B126ED"/>
    <w:rsid w:val="00B13882"/>
    <w:rsid w:val="00B141D8"/>
    <w:rsid w:val="00B1478E"/>
    <w:rsid w:val="00B14BD9"/>
    <w:rsid w:val="00B14D93"/>
    <w:rsid w:val="00B15BD1"/>
    <w:rsid w:val="00B15F6C"/>
    <w:rsid w:val="00B165B6"/>
    <w:rsid w:val="00B1702B"/>
    <w:rsid w:val="00B17226"/>
    <w:rsid w:val="00B1784A"/>
    <w:rsid w:val="00B17E0C"/>
    <w:rsid w:val="00B20881"/>
    <w:rsid w:val="00B20C85"/>
    <w:rsid w:val="00B221BC"/>
    <w:rsid w:val="00B228F6"/>
    <w:rsid w:val="00B22C97"/>
    <w:rsid w:val="00B22F10"/>
    <w:rsid w:val="00B23109"/>
    <w:rsid w:val="00B2318E"/>
    <w:rsid w:val="00B23A84"/>
    <w:rsid w:val="00B24C67"/>
    <w:rsid w:val="00B24FD5"/>
    <w:rsid w:val="00B251D6"/>
    <w:rsid w:val="00B255E8"/>
    <w:rsid w:val="00B26AF8"/>
    <w:rsid w:val="00B26BBC"/>
    <w:rsid w:val="00B26F1B"/>
    <w:rsid w:val="00B270A5"/>
    <w:rsid w:val="00B2781B"/>
    <w:rsid w:val="00B27D2D"/>
    <w:rsid w:val="00B3054D"/>
    <w:rsid w:val="00B30E6B"/>
    <w:rsid w:val="00B3100B"/>
    <w:rsid w:val="00B3115B"/>
    <w:rsid w:val="00B324F1"/>
    <w:rsid w:val="00B32E71"/>
    <w:rsid w:val="00B32E7D"/>
    <w:rsid w:val="00B339F1"/>
    <w:rsid w:val="00B3551B"/>
    <w:rsid w:val="00B36259"/>
    <w:rsid w:val="00B37436"/>
    <w:rsid w:val="00B37638"/>
    <w:rsid w:val="00B37E46"/>
    <w:rsid w:val="00B406D1"/>
    <w:rsid w:val="00B41039"/>
    <w:rsid w:val="00B416BF"/>
    <w:rsid w:val="00B41C63"/>
    <w:rsid w:val="00B41DE2"/>
    <w:rsid w:val="00B423FA"/>
    <w:rsid w:val="00B4261E"/>
    <w:rsid w:val="00B43576"/>
    <w:rsid w:val="00B43921"/>
    <w:rsid w:val="00B43C04"/>
    <w:rsid w:val="00B43EEE"/>
    <w:rsid w:val="00B443E7"/>
    <w:rsid w:val="00B44853"/>
    <w:rsid w:val="00B44DAC"/>
    <w:rsid w:val="00B45133"/>
    <w:rsid w:val="00B4542B"/>
    <w:rsid w:val="00B45550"/>
    <w:rsid w:val="00B45DC4"/>
    <w:rsid w:val="00B45E80"/>
    <w:rsid w:val="00B463EC"/>
    <w:rsid w:val="00B46A3E"/>
    <w:rsid w:val="00B46CA0"/>
    <w:rsid w:val="00B50852"/>
    <w:rsid w:val="00B513EE"/>
    <w:rsid w:val="00B51E2F"/>
    <w:rsid w:val="00B52445"/>
    <w:rsid w:val="00B525A2"/>
    <w:rsid w:val="00B53217"/>
    <w:rsid w:val="00B5443E"/>
    <w:rsid w:val="00B5489A"/>
    <w:rsid w:val="00B54ADC"/>
    <w:rsid w:val="00B55427"/>
    <w:rsid w:val="00B55E8E"/>
    <w:rsid w:val="00B55F30"/>
    <w:rsid w:val="00B605F2"/>
    <w:rsid w:val="00B6071B"/>
    <w:rsid w:val="00B60933"/>
    <w:rsid w:val="00B6124F"/>
    <w:rsid w:val="00B61438"/>
    <w:rsid w:val="00B61680"/>
    <w:rsid w:val="00B61748"/>
    <w:rsid w:val="00B619C0"/>
    <w:rsid w:val="00B61D2F"/>
    <w:rsid w:val="00B61E2A"/>
    <w:rsid w:val="00B6204F"/>
    <w:rsid w:val="00B62619"/>
    <w:rsid w:val="00B626C4"/>
    <w:rsid w:val="00B62D90"/>
    <w:rsid w:val="00B63B58"/>
    <w:rsid w:val="00B63BAC"/>
    <w:rsid w:val="00B6468A"/>
    <w:rsid w:val="00B649A7"/>
    <w:rsid w:val="00B64AAB"/>
    <w:rsid w:val="00B65483"/>
    <w:rsid w:val="00B65ACC"/>
    <w:rsid w:val="00B66350"/>
    <w:rsid w:val="00B66387"/>
    <w:rsid w:val="00B665DE"/>
    <w:rsid w:val="00B66A02"/>
    <w:rsid w:val="00B673B7"/>
    <w:rsid w:val="00B67ADA"/>
    <w:rsid w:val="00B7033D"/>
    <w:rsid w:val="00B725EB"/>
    <w:rsid w:val="00B72684"/>
    <w:rsid w:val="00B72A7A"/>
    <w:rsid w:val="00B73068"/>
    <w:rsid w:val="00B73983"/>
    <w:rsid w:val="00B741AC"/>
    <w:rsid w:val="00B744D0"/>
    <w:rsid w:val="00B745A5"/>
    <w:rsid w:val="00B7471F"/>
    <w:rsid w:val="00B74949"/>
    <w:rsid w:val="00B74AAD"/>
    <w:rsid w:val="00B7560E"/>
    <w:rsid w:val="00B75A55"/>
    <w:rsid w:val="00B7604B"/>
    <w:rsid w:val="00B76650"/>
    <w:rsid w:val="00B767AF"/>
    <w:rsid w:val="00B77AEC"/>
    <w:rsid w:val="00B77BA6"/>
    <w:rsid w:val="00B77C6E"/>
    <w:rsid w:val="00B8053C"/>
    <w:rsid w:val="00B80751"/>
    <w:rsid w:val="00B80A19"/>
    <w:rsid w:val="00B80CDC"/>
    <w:rsid w:val="00B812D9"/>
    <w:rsid w:val="00B813DF"/>
    <w:rsid w:val="00B823FD"/>
    <w:rsid w:val="00B82439"/>
    <w:rsid w:val="00B828C3"/>
    <w:rsid w:val="00B82AF7"/>
    <w:rsid w:val="00B82C33"/>
    <w:rsid w:val="00B833BF"/>
    <w:rsid w:val="00B83482"/>
    <w:rsid w:val="00B83F90"/>
    <w:rsid w:val="00B850F7"/>
    <w:rsid w:val="00B85496"/>
    <w:rsid w:val="00B85B70"/>
    <w:rsid w:val="00B85FB3"/>
    <w:rsid w:val="00B86B8D"/>
    <w:rsid w:val="00B86F81"/>
    <w:rsid w:val="00B8720C"/>
    <w:rsid w:val="00B87717"/>
    <w:rsid w:val="00B90548"/>
    <w:rsid w:val="00B91162"/>
    <w:rsid w:val="00B91F13"/>
    <w:rsid w:val="00B92F73"/>
    <w:rsid w:val="00B92FA5"/>
    <w:rsid w:val="00B9332D"/>
    <w:rsid w:val="00B93997"/>
    <w:rsid w:val="00B93B76"/>
    <w:rsid w:val="00B94012"/>
    <w:rsid w:val="00B9423D"/>
    <w:rsid w:val="00B94888"/>
    <w:rsid w:val="00B94D83"/>
    <w:rsid w:val="00B95066"/>
    <w:rsid w:val="00B95449"/>
    <w:rsid w:val="00B9566A"/>
    <w:rsid w:val="00B95DB7"/>
    <w:rsid w:val="00B95DDB"/>
    <w:rsid w:val="00B969CC"/>
    <w:rsid w:val="00B970A4"/>
    <w:rsid w:val="00B97137"/>
    <w:rsid w:val="00B979FC"/>
    <w:rsid w:val="00B97E6B"/>
    <w:rsid w:val="00BA0D81"/>
    <w:rsid w:val="00BA1AC6"/>
    <w:rsid w:val="00BA233A"/>
    <w:rsid w:val="00BA26C4"/>
    <w:rsid w:val="00BA37F0"/>
    <w:rsid w:val="00BA387C"/>
    <w:rsid w:val="00BA3D88"/>
    <w:rsid w:val="00BA3DFB"/>
    <w:rsid w:val="00BA5821"/>
    <w:rsid w:val="00BA59CB"/>
    <w:rsid w:val="00BA5D2B"/>
    <w:rsid w:val="00BA5E66"/>
    <w:rsid w:val="00BA64D1"/>
    <w:rsid w:val="00BA6696"/>
    <w:rsid w:val="00BA672C"/>
    <w:rsid w:val="00BA7C68"/>
    <w:rsid w:val="00BB026E"/>
    <w:rsid w:val="00BB0323"/>
    <w:rsid w:val="00BB080D"/>
    <w:rsid w:val="00BB15F1"/>
    <w:rsid w:val="00BB21A7"/>
    <w:rsid w:val="00BB25BB"/>
    <w:rsid w:val="00BB3412"/>
    <w:rsid w:val="00BB3436"/>
    <w:rsid w:val="00BB3782"/>
    <w:rsid w:val="00BB3C8B"/>
    <w:rsid w:val="00BB434D"/>
    <w:rsid w:val="00BB46CA"/>
    <w:rsid w:val="00BB4A72"/>
    <w:rsid w:val="00BB57F0"/>
    <w:rsid w:val="00BB6D40"/>
    <w:rsid w:val="00BB782F"/>
    <w:rsid w:val="00BB79EE"/>
    <w:rsid w:val="00BC08A0"/>
    <w:rsid w:val="00BC190D"/>
    <w:rsid w:val="00BC1B3F"/>
    <w:rsid w:val="00BC2059"/>
    <w:rsid w:val="00BC277F"/>
    <w:rsid w:val="00BC27B0"/>
    <w:rsid w:val="00BC28F9"/>
    <w:rsid w:val="00BC30D2"/>
    <w:rsid w:val="00BC3272"/>
    <w:rsid w:val="00BC3490"/>
    <w:rsid w:val="00BC3987"/>
    <w:rsid w:val="00BC3D06"/>
    <w:rsid w:val="00BC3F21"/>
    <w:rsid w:val="00BC3F84"/>
    <w:rsid w:val="00BC6CD3"/>
    <w:rsid w:val="00BC7932"/>
    <w:rsid w:val="00BC7BC5"/>
    <w:rsid w:val="00BC7DFE"/>
    <w:rsid w:val="00BC7E2E"/>
    <w:rsid w:val="00BC7EBC"/>
    <w:rsid w:val="00BD008C"/>
    <w:rsid w:val="00BD0316"/>
    <w:rsid w:val="00BD11B6"/>
    <w:rsid w:val="00BD186B"/>
    <w:rsid w:val="00BD22E7"/>
    <w:rsid w:val="00BD29E2"/>
    <w:rsid w:val="00BD3482"/>
    <w:rsid w:val="00BD3703"/>
    <w:rsid w:val="00BD3718"/>
    <w:rsid w:val="00BD3CA4"/>
    <w:rsid w:val="00BD437D"/>
    <w:rsid w:val="00BD4752"/>
    <w:rsid w:val="00BD4B3D"/>
    <w:rsid w:val="00BD4E7B"/>
    <w:rsid w:val="00BD4FD8"/>
    <w:rsid w:val="00BD55A6"/>
    <w:rsid w:val="00BD5DF0"/>
    <w:rsid w:val="00BD61AA"/>
    <w:rsid w:val="00BD624D"/>
    <w:rsid w:val="00BD6451"/>
    <w:rsid w:val="00BD754B"/>
    <w:rsid w:val="00BD7A79"/>
    <w:rsid w:val="00BD7B29"/>
    <w:rsid w:val="00BE0202"/>
    <w:rsid w:val="00BE07D4"/>
    <w:rsid w:val="00BE08AE"/>
    <w:rsid w:val="00BE1A0E"/>
    <w:rsid w:val="00BE1BD4"/>
    <w:rsid w:val="00BE1BDA"/>
    <w:rsid w:val="00BE1E7E"/>
    <w:rsid w:val="00BE24B9"/>
    <w:rsid w:val="00BE2675"/>
    <w:rsid w:val="00BE2A37"/>
    <w:rsid w:val="00BE2C8C"/>
    <w:rsid w:val="00BE370F"/>
    <w:rsid w:val="00BE3B76"/>
    <w:rsid w:val="00BE3C86"/>
    <w:rsid w:val="00BE3EAF"/>
    <w:rsid w:val="00BE44F7"/>
    <w:rsid w:val="00BE461A"/>
    <w:rsid w:val="00BE4725"/>
    <w:rsid w:val="00BE47B3"/>
    <w:rsid w:val="00BE48D2"/>
    <w:rsid w:val="00BE493D"/>
    <w:rsid w:val="00BE4CE3"/>
    <w:rsid w:val="00BE4D5B"/>
    <w:rsid w:val="00BE6056"/>
    <w:rsid w:val="00BE645F"/>
    <w:rsid w:val="00BE6685"/>
    <w:rsid w:val="00BE6ACA"/>
    <w:rsid w:val="00BE7176"/>
    <w:rsid w:val="00BE71A0"/>
    <w:rsid w:val="00BE7250"/>
    <w:rsid w:val="00BE7C14"/>
    <w:rsid w:val="00BE7FD4"/>
    <w:rsid w:val="00BF035C"/>
    <w:rsid w:val="00BF0A62"/>
    <w:rsid w:val="00BF0E4C"/>
    <w:rsid w:val="00BF160E"/>
    <w:rsid w:val="00BF1716"/>
    <w:rsid w:val="00BF1E97"/>
    <w:rsid w:val="00BF2070"/>
    <w:rsid w:val="00BF2993"/>
    <w:rsid w:val="00BF4174"/>
    <w:rsid w:val="00BF41F0"/>
    <w:rsid w:val="00BF481F"/>
    <w:rsid w:val="00BF4997"/>
    <w:rsid w:val="00BF50B9"/>
    <w:rsid w:val="00BF53E1"/>
    <w:rsid w:val="00BF5428"/>
    <w:rsid w:val="00BF593D"/>
    <w:rsid w:val="00BF5EBD"/>
    <w:rsid w:val="00BF6080"/>
    <w:rsid w:val="00BF6352"/>
    <w:rsid w:val="00BF6E5E"/>
    <w:rsid w:val="00BF7691"/>
    <w:rsid w:val="00C0024B"/>
    <w:rsid w:val="00C00F04"/>
    <w:rsid w:val="00C0108C"/>
    <w:rsid w:val="00C01845"/>
    <w:rsid w:val="00C01901"/>
    <w:rsid w:val="00C01E6F"/>
    <w:rsid w:val="00C028CA"/>
    <w:rsid w:val="00C02915"/>
    <w:rsid w:val="00C02CCD"/>
    <w:rsid w:val="00C031B0"/>
    <w:rsid w:val="00C0359B"/>
    <w:rsid w:val="00C03918"/>
    <w:rsid w:val="00C039AB"/>
    <w:rsid w:val="00C03A62"/>
    <w:rsid w:val="00C04323"/>
    <w:rsid w:val="00C0455B"/>
    <w:rsid w:val="00C05450"/>
    <w:rsid w:val="00C05564"/>
    <w:rsid w:val="00C05968"/>
    <w:rsid w:val="00C05B80"/>
    <w:rsid w:val="00C06582"/>
    <w:rsid w:val="00C070E9"/>
    <w:rsid w:val="00C11693"/>
    <w:rsid w:val="00C127E1"/>
    <w:rsid w:val="00C12946"/>
    <w:rsid w:val="00C12F89"/>
    <w:rsid w:val="00C134E3"/>
    <w:rsid w:val="00C13834"/>
    <w:rsid w:val="00C139D8"/>
    <w:rsid w:val="00C14270"/>
    <w:rsid w:val="00C14D0A"/>
    <w:rsid w:val="00C14F34"/>
    <w:rsid w:val="00C14F6D"/>
    <w:rsid w:val="00C153BA"/>
    <w:rsid w:val="00C154FB"/>
    <w:rsid w:val="00C157E0"/>
    <w:rsid w:val="00C1583B"/>
    <w:rsid w:val="00C1589A"/>
    <w:rsid w:val="00C164E2"/>
    <w:rsid w:val="00C168B7"/>
    <w:rsid w:val="00C16C65"/>
    <w:rsid w:val="00C16FCB"/>
    <w:rsid w:val="00C177F6"/>
    <w:rsid w:val="00C20EAE"/>
    <w:rsid w:val="00C21801"/>
    <w:rsid w:val="00C2199D"/>
    <w:rsid w:val="00C22502"/>
    <w:rsid w:val="00C22539"/>
    <w:rsid w:val="00C22A65"/>
    <w:rsid w:val="00C235AD"/>
    <w:rsid w:val="00C2371F"/>
    <w:rsid w:val="00C23AF6"/>
    <w:rsid w:val="00C24239"/>
    <w:rsid w:val="00C242DB"/>
    <w:rsid w:val="00C2468C"/>
    <w:rsid w:val="00C246EE"/>
    <w:rsid w:val="00C2480B"/>
    <w:rsid w:val="00C25559"/>
    <w:rsid w:val="00C25DEC"/>
    <w:rsid w:val="00C25F28"/>
    <w:rsid w:val="00C25FEF"/>
    <w:rsid w:val="00C2652B"/>
    <w:rsid w:val="00C26AD0"/>
    <w:rsid w:val="00C26CE4"/>
    <w:rsid w:val="00C27DDA"/>
    <w:rsid w:val="00C308BA"/>
    <w:rsid w:val="00C30C84"/>
    <w:rsid w:val="00C30E06"/>
    <w:rsid w:val="00C3184C"/>
    <w:rsid w:val="00C31D23"/>
    <w:rsid w:val="00C32580"/>
    <w:rsid w:val="00C3283A"/>
    <w:rsid w:val="00C32E1C"/>
    <w:rsid w:val="00C33443"/>
    <w:rsid w:val="00C3387B"/>
    <w:rsid w:val="00C33911"/>
    <w:rsid w:val="00C342FF"/>
    <w:rsid w:val="00C348CF"/>
    <w:rsid w:val="00C34B29"/>
    <w:rsid w:val="00C35C7F"/>
    <w:rsid w:val="00C360BD"/>
    <w:rsid w:val="00C3612B"/>
    <w:rsid w:val="00C365D2"/>
    <w:rsid w:val="00C36A94"/>
    <w:rsid w:val="00C37200"/>
    <w:rsid w:val="00C37CDE"/>
    <w:rsid w:val="00C40494"/>
    <w:rsid w:val="00C404E8"/>
    <w:rsid w:val="00C407A5"/>
    <w:rsid w:val="00C40DA1"/>
    <w:rsid w:val="00C41730"/>
    <w:rsid w:val="00C41E8F"/>
    <w:rsid w:val="00C41FEA"/>
    <w:rsid w:val="00C421EA"/>
    <w:rsid w:val="00C42337"/>
    <w:rsid w:val="00C42492"/>
    <w:rsid w:val="00C43131"/>
    <w:rsid w:val="00C43C5C"/>
    <w:rsid w:val="00C447F8"/>
    <w:rsid w:val="00C44A2C"/>
    <w:rsid w:val="00C4551D"/>
    <w:rsid w:val="00C458D7"/>
    <w:rsid w:val="00C45ADB"/>
    <w:rsid w:val="00C45CC2"/>
    <w:rsid w:val="00C45E81"/>
    <w:rsid w:val="00C45F3C"/>
    <w:rsid w:val="00C4606E"/>
    <w:rsid w:val="00C4621C"/>
    <w:rsid w:val="00C4672C"/>
    <w:rsid w:val="00C46B95"/>
    <w:rsid w:val="00C46E53"/>
    <w:rsid w:val="00C46FF3"/>
    <w:rsid w:val="00C479B2"/>
    <w:rsid w:val="00C47E76"/>
    <w:rsid w:val="00C504CD"/>
    <w:rsid w:val="00C50B04"/>
    <w:rsid w:val="00C50F4D"/>
    <w:rsid w:val="00C5175E"/>
    <w:rsid w:val="00C518FD"/>
    <w:rsid w:val="00C52887"/>
    <w:rsid w:val="00C52E5E"/>
    <w:rsid w:val="00C537C9"/>
    <w:rsid w:val="00C538C8"/>
    <w:rsid w:val="00C538E5"/>
    <w:rsid w:val="00C53E65"/>
    <w:rsid w:val="00C548B7"/>
    <w:rsid w:val="00C54997"/>
    <w:rsid w:val="00C54B21"/>
    <w:rsid w:val="00C54E2A"/>
    <w:rsid w:val="00C5554C"/>
    <w:rsid w:val="00C55FF9"/>
    <w:rsid w:val="00C56E4E"/>
    <w:rsid w:val="00C57223"/>
    <w:rsid w:val="00C57781"/>
    <w:rsid w:val="00C57971"/>
    <w:rsid w:val="00C57A40"/>
    <w:rsid w:val="00C60106"/>
    <w:rsid w:val="00C605B8"/>
    <w:rsid w:val="00C60744"/>
    <w:rsid w:val="00C6101F"/>
    <w:rsid w:val="00C6137C"/>
    <w:rsid w:val="00C61C27"/>
    <w:rsid w:val="00C61CEE"/>
    <w:rsid w:val="00C6216F"/>
    <w:rsid w:val="00C62A66"/>
    <w:rsid w:val="00C63353"/>
    <w:rsid w:val="00C63F95"/>
    <w:rsid w:val="00C63FA0"/>
    <w:rsid w:val="00C63FD8"/>
    <w:rsid w:val="00C64284"/>
    <w:rsid w:val="00C6444B"/>
    <w:rsid w:val="00C6661B"/>
    <w:rsid w:val="00C668A1"/>
    <w:rsid w:val="00C70322"/>
    <w:rsid w:val="00C70B39"/>
    <w:rsid w:val="00C70EA0"/>
    <w:rsid w:val="00C70FCD"/>
    <w:rsid w:val="00C716BA"/>
    <w:rsid w:val="00C71734"/>
    <w:rsid w:val="00C72853"/>
    <w:rsid w:val="00C734BB"/>
    <w:rsid w:val="00C73DEA"/>
    <w:rsid w:val="00C74024"/>
    <w:rsid w:val="00C753E3"/>
    <w:rsid w:val="00C75CE0"/>
    <w:rsid w:val="00C75D69"/>
    <w:rsid w:val="00C7607C"/>
    <w:rsid w:val="00C765E0"/>
    <w:rsid w:val="00C76D48"/>
    <w:rsid w:val="00C76E37"/>
    <w:rsid w:val="00C76F86"/>
    <w:rsid w:val="00C770C2"/>
    <w:rsid w:val="00C777A4"/>
    <w:rsid w:val="00C778BC"/>
    <w:rsid w:val="00C809F1"/>
    <w:rsid w:val="00C80B0E"/>
    <w:rsid w:val="00C811B9"/>
    <w:rsid w:val="00C812AE"/>
    <w:rsid w:val="00C815D6"/>
    <w:rsid w:val="00C825E8"/>
    <w:rsid w:val="00C83327"/>
    <w:rsid w:val="00C83EF3"/>
    <w:rsid w:val="00C84096"/>
    <w:rsid w:val="00C8432C"/>
    <w:rsid w:val="00C84B7C"/>
    <w:rsid w:val="00C864E2"/>
    <w:rsid w:val="00C86D1D"/>
    <w:rsid w:val="00C87D95"/>
    <w:rsid w:val="00C87EB4"/>
    <w:rsid w:val="00C90EC1"/>
    <w:rsid w:val="00C910DD"/>
    <w:rsid w:val="00C91354"/>
    <w:rsid w:val="00C91D17"/>
    <w:rsid w:val="00C92991"/>
    <w:rsid w:val="00C930B5"/>
    <w:rsid w:val="00C9371D"/>
    <w:rsid w:val="00C937CD"/>
    <w:rsid w:val="00C94117"/>
    <w:rsid w:val="00C94231"/>
    <w:rsid w:val="00C9430D"/>
    <w:rsid w:val="00C944DC"/>
    <w:rsid w:val="00C94ACA"/>
    <w:rsid w:val="00C94B53"/>
    <w:rsid w:val="00C94BDE"/>
    <w:rsid w:val="00C94C1F"/>
    <w:rsid w:val="00C9519E"/>
    <w:rsid w:val="00C95252"/>
    <w:rsid w:val="00C95B01"/>
    <w:rsid w:val="00C9614A"/>
    <w:rsid w:val="00C961E9"/>
    <w:rsid w:val="00C9622B"/>
    <w:rsid w:val="00C96EDF"/>
    <w:rsid w:val="00C97150"/>
    <w:rsid w:val="00C97210"/>
    <w:rsid w:val="00C974CC"/>
    <w:rsid w:val="00C9763D"/>
    <w:rsid w:val="00CA0394"/>
    <w:rsid w:val="00CA044B"/>
    <w:rsid w:val="00CA057D"/>
    <w:rsid w:val="00CA0F3B"/>
    <w:rsid w:val="00CA178C"/>
    <w:rsid w:val="00CA1987"/>
    <w:rsid w:val="00CA1A53"/>
    <w:rsid w:val="00CA1CD4"/>
    <w:rsid w:val="00CA2511"/>
    <w:rsid w:val="00CA2717"/>
    <w:rsid w:val="00CA2747"/>
    <w:rsid w:val="00CA287A"/>
    <w:rsid w:val="00CA2E8D"/>
    <w:rsid w:val="00CA2F7D"/>
    <w:rsid w:val="00CA36FA"/>
    <w:rsid w:val="00CA392A"/>
    <w:rsid w:val="00CA4036"/>
    <w:rsid w:val="00CA4761"/>
    <w:rsid w:val="00CA4808"/>
    <w:rsid w:val="00CA5760"/>
    <w:rsid w:val="00CA5903"/>
    <w:rsid w:val="00CA5A29"/>
    <w:rsid w:val="00CA6478"/>
    <w:rsid w:val="00CA66B1"/>
    <w:rsid w:val="00CA6CFC"/>
    <w:rsid w:val="00CA70A2"/>
    <w:rsid w:val="00CA750F"/>
    <w:rsid w:val="00CA7A1D"/>
    <w:rsid w:val="00CB02AA"/>
    <w:rsid w:val="00CB03EE"/>
    <w:rsid w:val="00CB0B5D"/>
    <w:rsid w:val="00CB10F8"/>
    <w:rsid w:val="00CB125A"/>
    <w:rsid w:val="00CB1852"/>
    <w:rsid w:val="00CB19E0"/>
    <w:rsid w:val="00CB1C72"/>
    <w:rsid w:val="00CB2335"/>
    <w:rsid w:val="00CB2605"/>
    <w:rsid w:val="00CB2788"/>
    <w:rsid w:val="00CB307E"/>
    <w:rsid w:val="00CB3684"/>
    <w:rsid w:val="00CB3B31"/>
    <w:rsid w:val="00CB3E47"/>
    <w:rsid w:val="00CB3FE6"/>
    <w:rsid w:val="00CB41DB"/>
    <w:rsid w:val="00CB44B7"/>
    <w:rsid w:val="00CB5099"/>
    <w:rsid w:val="00CB535B"/>
    <w:rsid w:val="00CB58FC"/>
    <w:rsid w:val="00CB642F"/>
    <w:rsid w:val="00CB6EA7"/>
    <w:rsid w:val="00CB6FEA"/>
    <w:rsid w:val="00CB70BA"/>
    <w:rsid w:val="00CB7255"/>
    <w:rsid w:val="00CB75E5"/>
    <w:rsid w:val="00CB7E3B"/>
    <w:rsid w:val="00CB7E5D"/>
    <w:rsid w:val="00CB7F92"/>
    <w:rsid w:val="00CC095C"/>
    <w:rsid w:val="00CC1214"/>
    <w:rsid w:val="00CC156B"/>
    <w:rsid w:val="00CC167D"/>
    <w:rsid w:val="00CC1AA1"/>
    <w:rsid w:val="00CC1B1A"/>
    <w:rsid w:val="00CC1BB3"/>
    <w:rsid w:val="00CC29C8"/>
    <w:rsid w:val="00CC2D4B"/>
    <w:rsid w:val="00CC3BC6"/>
    <w:rsid w:val="00CC44F7"/>
    <w:rsid w:val="00CC4E4B"/>
    <w:rsid w:val="00CC5752"/>
    <w:rsid w:val="00CC59C3"/>
    <w:rsid w:val="00CC5CCD"/>
    <w:rsid w:val="00CC677C"/>
    <w:rsid w:val="00CC6DB2"/>
    <w:rsid w:val="00CC700C"/>
    <w:rsid w:val="00CC72D5"/>
    <w:rsid w:val="00CC7B46"/>
    <w:rsid w:val="00CC7D8F"/>
    <w:rsid w:val="00CC7DC1"/>
    <w:rsid w:val="00CD00B1"/>
    <w:rsid w:val="00CD090B"/>
    <w:rsid w:val="00CD092B"/>
    <w:rsid w:val="00CD0D08"/>
    <w:rsid w:val="00CD0E01"/>
    <w:rsid w:val="00CD1103"/>
    <w:rsid w:val="00CD15BE"/>
    <w:rsid w:val="00CD166A"/>
    <w:rsid w:val="00CD16BE"/>
    <w:rsid w:val="00CD1866"/>
    <w:rsid w:val="00CD1F09"/>
    <w:rsid w:val="00CD27F1"/>
    <w:rsid w:val="00CD2A4E"/>
    <w:rsid w:val="00CD36FB"/>
    <w:rsid w:val="00CD3D17"/>
    <w:rsid w:val="00CD3D88"/>
    <w:rsid w:val="00CD4971"/>
    <w:rsid w:val="00CD4B57"/>
    <w:rsid w:val="00CD4F25"/>
    <w:rsid w:val="00CD5156"/>
    <w:rsid w:val="00CD57E2"/>
    <w:rsid w:val="00CD683B"/>
    <w:rsid w:val="00CD77D4"/>
    <w:rsid w:val="00CD79DD"/>
    <w:rsid w:val="00CD7A8F"/>
    <w:rsid w:val="00CD7C6A"/>
    <w:rsid w:val="00CE1272"/>
    <w:rsid w:val="00CE139E"/>
    <w:rsid w:val="00CE1524"/>
    <w:rsid w:val="00CE1570"/>
    <w:rsid w:val="00CE21EF"/>
    <w:rsid w:val="00CE22BF"/>
    <w:rsid w:val="00CE340F"/>
    <w:rsid w:val="00CE404E"/>
    <w:rsid w:val="00CE43F2"/>
    <w:rsid w:val="00CE4BE4"/>
    <w:rsid w:val="00CE4C4A"/>
    <w:rsid w:val="00CE4DD8"/>
    <w:rsid w:val="00CE4FDE"/>
    <w:rsid w:val="00CE527B"/>
    <w:rsid w:val="00CE554C"/>
    <w:rsid w:val="00CE59B6"/>
    <w:rsid w:val="00CE5A85"/>
    <w:rsid w:val="00CE5AFD"/>
    <w:rsid w:val="00CE6606"/>
    <w:rsid w:val="00CE6D20"/>
    <w:rsid w:val="00CE704B"/>
    <w:rsid w:val="00CE723A"/>
    <w:rsid w:val="00CE7740"/>
    <w:rsid w:val="00CE7753"/>
    <w:rsid w:val="00CF0D56"/>
    <w:rsid w:val="00CF1D46"/>
    <w:rsid w:val="00CF1DAC"/>
    <w:rsid w:val="00CF1F1B"/>
    <w:rsid w:val="00CF1F85"/>
    <w:rsid w:val="00CF2BB2"/>
    <w:rsid w:val="00CF2E77"/>
    <w:rsid w:val="00CF30E1"/>
    <w:rsid w:val="00CF3404"/>
    <w:rsid w:val="00CF3B68"/>
    <w:rsid w:val="00CF3CF4"/>
    <w:rsid w:val="00CF3FB3"/>
    <w:rsid w:val="00CF4508"/>
    <w:rsid w:val="00CF4FF4"/>
    <w:rsid w:val="00CF5540"/>
    <w:rsid w:val="00CF569A"/>
    <w:rsid w:val="00CF5D89"/>
    <w:rsid w:val="00CF5F5B"/>
    <w:rsid w:val="00CF62B5"/>
    <w:rsid w:val="00CF6679"/>
    <w:rsid w:val="00CF6824"/>
    <w:rsid w:val="00CF7392"/>
    <w:rsid w:val="00CF7B96"/>
    <w:rsid w:val="00CF7C8D"/>
    <w:rsid w:val="00D00A73"/>
    <w:rsid w:val="00D01AF7"/>
    <w:rsid w:val="00D01D1A"/>
    <w:rsid w:val="00D0257C"/>
    <w:rsid w:val="00D02638"/>
    <w:rsid w:val="00D03398"/>
    <w:rsid w:val="00D049B3"/>
    <w:rsid w:val="00D04E23"/>
    <w:rsid w:val="00D05EF2"/>
    <w:rsid w:val="00D06577"/>
    <w:rsid w:val="00D06F7D"/>
    <w:rsid w:val="00D07ECB"/>
    <w:rsid w:val="00D10073"/>
    <w:rsid w:val="00D100C5"/>
    <w:rsid w:val="00D1125B"/>
    <w:rsid w:val="00D1141F"/>
    <w:rsid w:val="00D12558"/>
    <w:rsid w:val="00D129B8"/>
    <w:rsid w:val="00D13964"/>
    <w:rsid w:val="00D14420"/>
    <w:rsid w:val="00D1460E"/>
    <w:rsid w:val="00D1477C"/>
    <w:rsid w:val="00D14A27"/>
    <w:rsid w:val="00D15185"/>
    <w:rsid w:val="00D155CE"/>
    <w:rsid w:val="00D15767"/>
    <w:rsid w:val="00D15A4A"/>
    <w:rsid w:val="00D162F7"/>
    <w:rsid w:val="00D167C3"/>
    <w:rsid w:val="00D1683F"/>
    <w:rsid w:val="00D16F06"/>
    <w:rsid w:val="00D16F11"/>
    <w:rsid w:val="00D171CB"/>
    <w:rsid w:val="00D174FA"/>
    <w:rsid w:val="00D17750"/>
    <w:rsid w:val="00D179BF"/>
    <w:rsid w:val="00D20389"/>
    <w:rsid w:val="00D206DA"/>
    <w:rsid w:val="00D20EF8"/>
    <w:rsid w:val="00D20F10"/>
    <w:rsid w:val="00D2186D"/>
    <w:rsid w:val="00D21E4F"/>
    <w:rsid w:val="00D224BC"/>
    <w:rsid w:val="00D231C6"/>
    <w:rsid w:val="00D23355"/>
    <w:rsid w:val="00D242A0"/>
    <w:rsid w:val="00D246C9"/>
    <w:rsid w:val="00D2483B"/>
    <w:rsid w:val="00D248AE"/>
    <w:rsid w:val="00D24C8C"/>
    <w:rsid w:val="00D25162"/>
    <w:rsid w:val="00D25E08"/>
    <w:rsid w:val="00D2678E"/>
    <w:rsid w:val="00D26BF1"/>
    <w:rsid w:val="00D26E34"/>
    <w:rsid w:val="00D26EC3"/>
    <w:rsid w:val="00D27445"/>
    <w:rsid w:val="00D2755B"/>
    <w:rsid w:val="00D27DF7"/>
    <w:rsid w:val="00D27EDF"/>
    <w:rsid w:val="00D27FD1"/>
    <w:rsid w:val="00D3002E"/>
    <w:rsid w:val="00D3026F"/>
    <w:rsid w:val="00D30879"/>
    <w:rsid w:val="00D31812"/>
    <w:rsid w:val="00D32437"/>
    <w:rsid w:val="00D32918"/>
    <w:rsid w:val="00D32C02"/>
    <w:rsid w:val="00D3313D"/>
    <w:rsid w:val="00D3340F"/>
    <w:rsid w:val="00D33624"/>
    <w:rsid w:val="00D33A5B"/>
    <w:rsid w:val="00D33D3A"/>
    <w:rsid w:val="00D34179"/>
    <w:rsid w:val="00D34FAB"/>
    <w:rsid w:val="00D35008"/>
    <w:rsid w:val="00D35563"/>
    <w:rsid w:val="00D35E80"/>
    <w:rsid w:val="00D36325"/>
    <w:rsid w:val="00D36457"/>
    <w:rsid w:val="00D377F8"/>
    <w:rsid w:val="00D4045C"/>
    <w:rsid w:val="00D405DA"/>
    <w:rsid w:val="00D40BEF"/>
    <w:rsid w:val="00D417DB"/>
    <w:rsid w:val="00D419F2"/>
    <w:rsid w:val="00D41BE6"/>
    <w:rsid w:val="00D4215B"/>
    <w:rsid w:val="00D42990"/>
    <w:rsid w:val="00D42DE4"/>
    <w:rsid w:val="00D42E01"/>
    <w:rsid w:val="00D432D7"/>
    <w:rsid w:val="00D43B8F"/>
    <w:rsid w:val="00D4427C"/>
    <w:rsid w:val="00D44B78"/>
    <w:rsid w:val="00D44E34"/>
    <w:rsid w:val="00D45636"/>
    <w:rsid w:val="00D45673"/>
    <w:rsid w:val="00D45D68"/>
    <w:rsid w:val="00D45E23"/>
    <w:rsid w:val="00D460A3"/>
    <w:rsid w:val="00D460AB"/>
    <w:rsid w:val="00D46233"/>
    <w:rsid w:val="00D47699"/>
    <w:rsid w:val="00D50602"/>
    <w:rsid w:val="00D50EB0"/>
    <w:rsid w:val="00D51117"/>
    <w:rsid w:val="00D511AD"/>
    <w:rsid w:val="00D516E2"/>
    <w:rsid w:val="00D51B07"/>
    <w:rsid w:val="00D52353"/>
    <w:rsid w:val="00D52C42"/>
    <w:rsid w:val="00D52CBE"/>
    <w:rsid w:val="00D53791"/>
    <w:rsid w:val="00D53863"/>
    <w:rsid w:val="00D54675"/>
    <w:rsid w:val="00D55017"/>
    <w:rsid w:val="00D555FD"/>
    <w:rsid w:val="00D55665"/>
    <w:rsid w:val="00D55981"/>
    <w:rsid w:val="00D55C15"/>
    <w:rsid w:val="00D566A4"/>
    <w:rsid w:val="00D56C49"/>
    <w:rsid w:val="00D56DE0"/>
    <w:rsid w:val="00D56EBE"/>
    <w:rsid w:val="00D5778D"/>
    <w:rsid w:val="00D57B9E"/>
    <w:rsid w:val="00D61009"/>
    <w:rsid w:val="00D61031"/>
    <w:rsid w:val="00D61B55"/>
    <w:rsid w:val="00D61DCD"/>
    <w:rsid w:val="00D62195"/>
    <w:rsid w:val="00D62C86"/>
    <w:rsid w:val="00D6497A"/>
    <w:rsid w:val="00D64D6B"/>
    <w:rsid w:val="00D64FB7"/>
    <w:rsid w:val="00D658CA"/>
    <w:rsid w:val="00D678F9"/>
    <w:rsid w:val="00D67E06"/>
    <w:rsid w:val="00D67E32"/>
    <w:rsid w:val="00D7055C"/>
    <w:rsid w:val="00D705AE"/>
    <w:rsid w:val="00D7068A"/>
    <w:rsid w:val="00D716FF"/>
    <w:rsid w:val="00D717F3"/>
    <w:rsid w:val="00D71D39"/>
    <w:rsid w:val="00D722D7"/>
    <w:rsid w:val="00D7230C"/>
    <w:rsid w:val="00D72A44"/>
    <w:rsid w:val="00D72CC8"/>
    <w:rsid w:val="00D7388C"/>
    <w:rsid w:val="00D74CE1"/>
    <w:rsid w:val="00D74E87"/>
    <w:rsid w:val="00D75604"/>
    <w:rsid w:val="00D75802"/>
    <w:rsid w:val="00D758E4"/>
    <w:rsid w:val="00D75A79"/>
    <w:rsid w:val="00D75BC4"/>
    <w:rsid w:val="00D76517"/>
    <w:rsid w:val="00D765CA"/>
    <w:rsid w:val="00D76832"/>
    <w:rsid w:val="00D769D2"/>
    <w:rsid w:val="00D77637"/>
    <w:rsid w:val="00D77671"/>
    <w:rsid w:val="00D77C38"/>
    <w:rsid w:val="00D77EE6"/>
    <w:rsid w:val="00D802F2"/>
    <w:rsid w:val="00D80A49"/>
    <w:rsid w:val="00D80AD4"/>
    <w:rsid w:val="00D80BAF"/>
    <w:rsid w:val="00D80D29"/>
    <w:rsid w:val="00D80D99"/>
    <w:rsid w:val="00D80DB2"/>
    <w:rsid w:val="00D80EFC"/>
    <w:rsid w:val="00D80F56"/>
    <w:rsid w:val="00D81165"/>
    <w:rsid w:val="00D815C6"/>
    <w:rsid w:val="00D81E48"/>
    <w:rsid w:val="00D820C5"/>
    <w:rsid w:val="00D8259E"/>
    <w:rsid w:val="00D82A9B"/>
    <w:rsid w:val="00D82CA7"/>
    <w:rsid w:val="00D82CF6"/>
    <w:rsid w:val="00D82F07"/>
    <w:rsid w:val="00D83444"/>
    <w:rsid w:val="00D83969"/>
    <w:rsid w:val="00D8443C"/>
    <w:rsid w:val="00D84611"/>
    <w:rsid w:val="00D84888"/>
    <w:rsid w:val="00D84FB6"/>
    <w:rsid w:val="00D85053"/>
    <w:rsid w:val="00D85720"/>
    <w:rsid w:val="00D857BA"/>
    <w:rsid w:val="00D85D6F"/>
    <w:rsid w:val="00D85E88"/>
    <w:rsid w:val="00D861E6"/>
    <w:rsid w:val="00D8645C"/>
    <w:rsid w:val="00D86602"/>
    <w:rsid w:val="00D86A7E"/>
    <w:rsid w:val="00D86F7A"/>
    <w:rsid w:val="00D87433"/>
    <w:rsid w:val="00D8777F"/>
    <w:rsid w:val="00D87A1E"/>
    <w:rsid w:val="00D914C3"/>
    <w:rsid w:val="00D91837"/>
    <w:rsid w:val="00D91988"/>
    <w:rsid w:val="00D91D5D"/>
    <w:rsid w:val="00D92612"/>
    <w:rsid w:val="00D92804"/>
    <w:rsid w:val="00D92BFE"/>
    <w:rsid w:val="00D92D31"/>
    <w:rsid w:val="00D92E9D"/>
    <w:rsid w:val="00D930BE"/>
    <w:rsid w:val="00D93292"/>
    <w:rsid w:val="00D938EC"/>
    <w:rsid w:val="00D93DA1"/>
    <w:rsid w:val="00D93FDB"/>
    <w:rsid w:val="00D943A5"/>
    <w:rsid w:val="00D9505E"/>
    <w:rsid w:val="00D95E88"/>
    <w:rsid w:val="00D963C3"/>
    <w:rsid w:val="00D96E4B"/>
    <w:rsid w:val="00D9722B"/>
    <w:rsid w:val="00D975E7"/>
    <w:rsid w:val="00D97A2C"/>
    <w:rsid w:val="00DA04BF"/>
    <w:rsid w:val="00DA162C"/>
    <w:rsid w:val="00DA16BF"/>
    <w:rsid w:val="00DA2574"/>
    <w:rsid w:val="00DA2995"/>
    <w:rsid w:val="00DA2E46"/>
    <w:rsid w:val="00DA33A6"/>
    <w:rsid w:val="00DA3C76"/>
    <w:rsid w:val="00DA3E72"/>
    <w:rsid w:val="00DA41D3"/>
    <w:rsid w:val="00DA4A30"/>
    <w:rsid w:val="00DA4FF9"/>
    <w:rsid w:val="00DA51E2"/>
    <w:rsid w:val="00DA558C"/>
    <w:rsid w:val="00DA6406"/>
    <w:rsid w:val="00DA6426"/>
    <w:rsid w:val="00DA6855"/>
    <w:rsid w:val="00DA7543"/>
    <w:rsid w:val="00DA7883"/>
    <w:rsid w:val="00DA7C5C"/>
    <w:rsid w:val="00DA7D7A"/>
    <w:rsid w:val="00DA7DDA"/>
    <w:rsid w:val="00DA7F79"/>
    <w:rsid w:val="00DB058D"/>
    <w:rsid w:val="00DB062D"/>
    <w:rsid w:val="00DB0CD8"/>
    <w:rsid w:val="00DB0D2C"/>
    <w:rsid w:val="00DB10D2"/>
    <w:rsid w:val="00DB2032"/>
    <w:rsid w:val="00DB236F"/>
    <w:rsid w:val="00DB2560"/>
    <w:rsid w:val="00DB2CEA"/>
    <w:rsid w:val="00DB308B"/>
    <w:rsid w:val="00DB3542"/>
    <w:rsid w:val="00DB3978"/>
    <w:rsid w:val="00DB3AC9"/>
    <w:rsid w:val="00DB3D87"/>
    <w:rsid w:val="00DB3E76"/>
    <w:rsid w:val="00DB43F3"/>
    <w:rsid w:val="00DB4A83"/>
    <w:rsid w:val="00DB5188"/>
    <w:rsid w:val="00DB5651"/>
    <w:rsid w:val="00DB5881"/>
    <w:rsid w:val="00DB623F"/>
    <w:rsid w:val="00DB67FB"/>
    <w:rsid w:val="00DB6DA9"/>
    <w:rsid w:val="00DB6DFE"/>
    <w:rsid w:val="00DB7D62"/>
    <w:rsid w:val="00DB7F21"/>
    <w:rsid w:val="00DC03DB"/>
    <w:rsid w:val="00DC081E"/>
    <w:rsid w:val="00DC08C5"/>
    <w:rsid w:val="00DC08F0"/>
    <w:rsid w:val="00DC1B22"/>
    <w:rsid w:val="00DC23EE"/>
    <w:rsid w:val="00DC2772"/>
    <w:rsid w:val="00DC2D16"/>
    <w:rsid w:val="00DC2F5E"/>
    <w:rsid w:val="00DC3936"/>
    <w:rsid w:val="00DC3C18"/>
    <w:rsid w:val="00DC3D5E"/>
    <w:rsid w:val="00DC3F3A"/>
    <w:rsid w:val="00DC415D"/>
    <w:rsid w:val="00DC45E7"/>
    <w:rsid w:val="00DC50EE"/>
    <w:rsid w:val="00DC5ACD"/>
    <w:rsid w:val="00DC5C74"/>
    <w:rsid w:val="00DC62EA"/>
    <w:rsid w:val="00DC6438"/>
    <w:rsid w:val="00DC6556"/>
    <w:rsid w:val="00DC6726"/>
    <w:rsid w:val="00DC6791"/>
    <w:rsid w:val="00DC6B22"/>
    <w:rsid w:val="00DC6EF1"/>
    <w:rsid w:val="00DC6FA2"/>
    <w:rsid w:val="00DC792D"/>
    <w:rsid w:val="00DC7EE4"/>
    <w:rsid w:val="00DD0164"/>
    <w:rsid w:val="00DD042B"/>
    <w:rsid w:val="00DD0883"/>
    <w:rsid w:val="00DD0F69"/>
    <w:rsid w:val="00DD10AD"/>
    <w:rsid w:val="00DD13B8"/>
    <w:rsid w:val="00DD1459"/>
    <w:rsid w:val="00DD1D28"/>
    <w:rsid w:val="00DD2D5F"/>
    <w:rsid w:val="00DD2E39"/>
    <w:rsid w:val="00DD2E7D"/>
    <w:rsid w:val="00DD333F"/>
    <w:rsid w:val="00DD42A3"/>
    <w:rsid w:val="00DD43A1"/>
    <w:rsid w:val="00DD43B2"/>
    <w:rsid w:val="00DD523E"/>
    <w:rsid w:val="00DD5FAB"/>
    <w:rsid w:val="00DD6347"/>
    <w:rsid w:val="00DD70E9"/>
    <w:rsid w:val="00DD7445"/>
    <w:rsid w:val="00DE0402"/>
    <w:rsid w:val="00DE072E"/>
    <w:rsid w:val="00DE0798"/>
    <w:rsid w:val="00DE0FA5"/>
    <w:rsid w:val="00DE131F"/>
    <w:rsid w:val="00DE1709"/>
    <w:rsid w:val="00DE1A6E"/>
    <w:rsid w:val="00DE23A4"/>
    <w:rsid w:val="00DE3908"/>
    <w:rsid w:val="00DE3995"/>
    <w:rsid w:val="00DE42F2"/>
    <w:rsid w:val="00DE44C4"/>
    <w:rsid w:val="00DE552E"/>
    <w:rsid w:val="00DE590B"/>
    <w:rsid w:val="00DE5D4E"/>
    <w:rsid w:val="00DE65EB"/>
    <w:rsid w:val="00DE6692"/>
    <w:rsid w:val="00DE67C0"/>
    <w:rsid w:val="00DE7262"/>
    <w:rsid w:val="00DE74FD"/>
    <w:rsid w:val="00DE76F1"/>
    <w:rsid w:val="00DF0812"/>
    <w:rsid w:val="00DF0914"/>
    <w:rsid w:val="00DF0F21"/>
    <w:rsid w:val="00DF1D09"/>
    <w:rsid w:val="00DF2B17"/>
    <w:rsid w:val="00DF2EA1"/>
    <w:rsid w:val="00DF44CB"/>
    <w:rsid w:val="00DF507F"/>
    <w:rsid w:val="00DF535B"/>
    <w:rsid w:val="00DF5B1B"/>
    <w:rsid w:val="00DF612C"/>
    <w:rsid w:val="00DF67D4"/>
    <w:rsid w:val="00DF6B9B"/>
    <w:rsid w:val="00DF6C47"/>
    <w:rsid w:val="00DF713C"/>
    <w:rsid w:val="00DF7B98"/>
    <w:rsid w:val="00DF7E2E"/>
    <w:rsid w:val="00E0000A"/>
    <w:rsid w:val="00E00566"/>
    <w:rsid w:val="00E00689"/>
    <w:rsid w:val="00E014B5"/>
    <w:rsid w:val="00E0194D"/>
    <w:rsid w:val="00E01B6E"/>
    <w:rsid w:val="00E01F1B"/>
    <w:rsid w:val="00E02994"/>
    <w:rsid w:val="00E03000"/>
    <w:rsid w:val="00E030A4"/>
    <w:rsid w:val="00E035B6"/>
    <w:rsid w:val="00E03924"/>
    <w:rsid w:val="00E04C1C"/>
    <w:rsid w:val="00E04C8F"/>
    <w:rsid w:val="00E05A60"/>
    <w:rsid w:val="00E064C8"/>
    <w:rsid w:val="00E07B39"/>
    <w:rsid w:val="00E07B7B"/>
    <w:rsid w:val="00E07CC1"/>
    <w:rsid w:val="00E07F76"/>
    <w:rsid w:val="00E106CB"/>
    <w:rsid w:val="00E107BD"/>
    <w:rsid w:val="00E10811"/>
    <w:rsid w:val="00E10AD1"/>
    <w:rsid w:val="00E11DC0"/>
    <w:rsid w:val="00E11F37"/>
    <w:rsid w:val="00E120EE"/>
    <w:rsid w:val="00E12674"/>
    <w:rsid w:val="00E126E9"/>
    <w:rsid w:val="00E12997"/>
    <w:rsid w:val="00E12EBF"/>
    <w:rsid w:val="00E138BF"/>
    <w:rsid w:val="00E13A56"/>
    <w:rsid w:val="00E13AA6"/>
    <w:rsid w:val="00E142C5"/>
    <w:rsid w:val="00E14394"/>
    <w:rsid w:val="00E14772"/>
    <w:rsid w:val="00E148D1"/>
    <w:rsid w:val="00E15220"/>
    <w:rsid w:val="00E16488"/>
    <w:rsid w:val="00E1686F"/>
    <w:rsid w:val="00E17C41"/>
    <w:rsid w:val="00E2023A"/>
    <w:rsid w:val="00E20A97"/>
    <w:rsid w:val="00E21360"/>
    <w:rsid w:val="00E215A0"/>
    <w:rsid w:val="00E21942"/>
    <w:rsid w:val="00E22E66"/>
    <w:rsid w:val="00E23615"/>
    <w:rsid w:val="00E23645"/>
    <w:rsid w:val="00E2375F"/>
    <w:rsid w:val="00E2483A"/>
    <w:rsid w:val="00E2508E"/>
    <w:rsid w:val="00E25167"/>
    <w:rsid w:val="00E2556D"/>
    <w:rsid w:val="00E261D2"/>
    <w:rsid w:val="00E262E4"/>
    <w:rsid w:val="00E26F4D"/>
    <w:rsid w:val="00E27658"/>
    <w:rsid w:val="00E27FE9"/>
    <w:rsid w:val="00E3026A"/>
    <w:rsid w:val="00E302CA"/>
    <w:rsid w:val="00E30303"/>
    <w:rsid w:val="00E3094E"/>
    <w:rsid w:val="00E30D2A"/>
    <w:rsid w:val="00E30E13"/>
    <w:rsid w:val="00E31185"/>
    <w:rsid w:val="00E3148F"/>
    <w:rsid w:val="00E31651"/>
    <w:rsid w:val="00E31973"/>
    <w:rsid w:val="00E31B65"/>
    <w:rsid w:val="00E31F5C"/>
    <w:rsid w:val="00E320EC"/>
    <w:rsid w:val="00E3221C"/>
    <w:rsid w:val="00E32D07"/>
    <w:rsid w:val="00E32FF4"/>
    <w:rsid w:val="00E33C63"/>
    <w:rsid w:val="00E33D6C"/>
    <w:rsid w:val="00E3498E"/>
    <w:rsid w:val="00E3530C"/>
    <w:rsid w:val="00E35888"/>
    <w:rsid w:val="00E35DC4"/>
    <w:rsid w:val="00E36205"/>
    <w:rsid w:val="00E36DD4"/>
    <w:rsid w:val="00E36E05"/>
    <w:rsid w:val="00E37042"/>
    <w:rsid w:val="00E370A9"/>
    <w:rsid w:val="00E378C7"/>
    <w:rsid w:val="00E37900"/>
    <w:rsid w:val="00E379C8"/>
    <w:rsid w:val="00E40306"/>
    <w:rsid w:val="00E4045A"/>
    <w:rsid w:val="00E4048F"/>
    <w:rsid w:val="00E4082D"/>
    <w:rsid w:val="00E417CF"/>
    <w:rsid w:val="00E41EEB"/>
    <w:rsid w:val="00E432FE"/>
    <w:rsid w:val="00E44110"/>
    <w:rsid w:val="00E44119"/>
    <w:rsid w:val="00E44223"/>
    <w:rsid w:val="00E44CBA"/>
    <w:rsid w:val="00E45007"/>
    <w:rsid w:val="00E4533E"/>
    <w:rsid w:val="00E45A6C"/>
    <w:rsid w:val="00E45A7E"/>
    <w:rsid w:val="00E45F10"/>
    <w:rsid w:val="00E468DA"/>
    <w:rsid w:val="00E46C69"/>
    <w:rsid w:val="00E472F5"/>
    <w:rsid w:val="00E47790"/>
    <w:rsid w:val="00E47A47"/>
    <w:rsid w:val="00E5004D"/>
    <w:rsid w:val="00E50CD7"/>
    <w:rsid w:val="00E50EB8"/>
    <w:rsid w:val="00E50F95"/>
    <w:rsid w:val="00E5115C"/>
    <w:rsid w:val="00E51413"/>
    <w:rsid w:val="00E51449"/>
    <w:rsid w:val="00E51EBB"/>
    <w:rsid w:val="00E5254A"/>
    <w:rsid w:val="00E52614"/>
    <w:rsid w:val="00E5294B"/>
    <w:rsid w:val="00E529A4"/>
    <w:rsid w:val="00E52D7D"/>
    <w:rsid w:val="00E53006"/>
    <w:rsid w:val="00E53811"/>
    <w:rsid w:val="00E53F82"/>
    <w:rsid w:val="00E53F8C"/>
    <w:rsid w:val="00E545E9"/>
    <w:rsid w:val="00E54951"/>
    <w:rsid w:val="00E557BB"/>
    <w:rsid w:val="00E55913"/>
    <w:rsid w:val="00E559C0"/>
    <w:rsid w:val="00E55CC8"/>
    <w:rsid w:val="00E5601D"/>
    <w:rsid w:val="00E5606A"/>
    <w:rsid w:val="00E56453"/>
    <w:rsid w:val="00E56B8D"/>
    <w:rsid w:val="00E5706A"/>
    <w:rsid w:val="00E57EAB"/>
    <w:rsid w:val="00E60096"/>
    <w:rsid w:val="00E6022C"/>
    <w:rsid w:val="00E605DF"/>
    <w:rsid w:val="00E60FA2"/>
    <w:rsid w:val="00E614AD"/>
    <w:rsid w:val="00E614F7"/>
    <w:rsid w:val="00E6179E"/>
    <w:rsid w:val="00E61A37"/>
    <w:rsid w:val="00E61DA5"/>
    <w:rsid w:val="00E623C4"/>
    <w:rsid w:val="00E62513"/>
    <w:rsid w:val="00E625EB"/>
    <w:rsid w:val="00E63C60"/>
    <w:rsid w:val="00E63CC5"/>
    <w:rsid w:val="00E63F2E"/>
    <w:rsid w:val="00E63F78"/>
    <w:rsid w:val="00E642EA"/>
    <w:rsid w:val="00E64523"/>
    <w:rsid w:val="00E6483E"/>
    <w:rsid w:val="00E654E9"/>
    <w:rsid w:val="00E65616"/>
    <w:rsid w:val="00E667EB"/>
    <w:rsid w:val="00E670A6"/>
    <w:rsid w:val="00E676E6"/>
    <w:rsid w:val="00E6779E"/>
    <w:rsid w:val="00E679B6"/>
    <w:rsid w:val="00E67B11"/>
    <w:rsid w:val="00E701AA"/>
    <w:rsid w:val="00E7073B"/>
    <w:rsid w:val="00E709D9"/>
    <w:rsid w:val="00E70C04"/>
    <w:rsid w:val="00E70DF0"/>
    <w:rsid w:val="00E71870"/>
    <w:rsid w:val="00E71A52"/>
    <w:rsid w:val="00E71EAE"/>
    <w:rsid w:val="00E721DD"/>
    <w:rsid w:val="00E7234A"/>
    <w:rsid w:val="00E724C6"/>
    <w:rsid w:val="00E7260D"/>
    <w:rsid w:val="00E726BA"/>
    <w:rsid w:val="00E72733"/>
    <w:rsid w:val="00E73AD8"/>
    <w:rsid w:val="00E74145"/>
    <w:rsid w:val="00E74B6D"/>
    <w:rsid w:val="00E74C63"/>
    <w:rsid w:val="00E74D09"/>
    <w:rsid w:val="00E75369"/>
    <w:rsid w:val="00E75B2F"/>
    <w:rsid w:val="00E75BC7"/>
    <w:rsid w:val="00E75E5C"/>
    <w:rsid w:val="00E763EB"/>
    <w:rsid w:val="00E767FD"/>
    <w:rsid w:val="00E769D8"/>
    <w:rsid w:val="00E77748"/>
    <w:rsid w:val="00E77771"/>
    <w:rsid w:val="00E77F32"/>
    <w:rsid w:val="00E806F3"/>
    <w:rsid w:val="00E80722"/>
    <w:rsid w:val="00E80A35"/>
    <w:rsid w:val="00E80C73"/>
    <w:rsid w:val="00E80D72"/>
    <w:rsid w:val="00E80FAB"/>
    <w:rsid w:val="00E8100C"/>
    <w:rsid w:val="00E8100E"/>
    <w:rsid w:val="00E81158"/>
    <w:rsid w:val="00E813F9"/>
    <w:rsid w:val="00E81C4F"/>
    <w:rsid w:val="00E821C6"/>
    <w:rsid w:val="00E823D4"/>
    <w:rsid w:val="00E82EDA"/>
    <w:rsid w:val="00E8362A"/>
    <w:rsid w:val="00E8380D"/>
    <w:rsid w:val="00E8397E"/>
    <w:rsid w:val="00E83F51"/>
    <w:rsid w:val="00E84722"/>
    <w:rsid w:val="00E84819"/>
    <w:rsid w:val="00E84C9E"/>
    <w:rsid w:val="00E85D1D"/>
    <w:rsid w:val="00E862C4"/>
    <w:rsid w:val="00E86AE5"/>
    <w:rsid w:val="00E8735E"/>
    <w:rsid w:val="00E87C9A"/>
    <w:rsid w:val="00E90A47"/>
    <w:rsid w:val="00E90D81"/>
    <w:rsid w:val="00E913C7"/>
    <w:rsid w:val="00E91F97"/>
    <w:rsid w:val="00E920A5"/>
    <w:rsid w:val="00E923F1"/>
    <w:rsid w:val="00E9286E"/>
    <w:rsid w:val="00E93601"/>
    <w:rsid w:val="00E93681"/>
    <w:rsid w:val="00E93907"/>
    <w:rsid w:val="00E93919"/>
    <w:rsid w:val="00E93A43"/>
    <w:rsid w:val="00E93C4C"/>
    <w:rsid w:val="00E94050"/>
    <w:rsid w:val="00E947F6"/>
    <w:rsid w:val="00E94ACB"/>
    <w:rsid w:val="00E94BDC"/>
    <w:rsid w:val="00E94F8E"/>
    <w:rsid w:val="00E955B2"/>
    <w:rsid w:val="00E958F4"/>
    <w:rsid w:val="00E95E58"/>
    <w:rsid w:val="00E96622"/>
    <w:rsid w:val="00E97699"/>
    <w:rsid w:val="00EA02EA"/>
    <w:rsid w:val="00EA140E"/>
    <w:rsid w:val="00EA1C53"/>
    <w:rsid w:val="00EA2429"/>
    <w:rsid w:val="00EA24AB"/>
    <w:rsid w:val="00EA24EA"/>
    <w:rsid w:val="00EA25EE"/>
    <w:rsid w:val="00EA2F92"/>
    <w:rsid w:val="00EA34C8"/>
    <w:rsid w:val="00EA3C66"/>
    <w:rsid w:val="00EA43C9"/>
    <w:rsid w:val="00EA599A"/>
    <w:rsid w:val="00EA5EB6"/>
    <w:rsid w:val="00EA648A"/>
    <w:rsid w:val="00EA64E7"/>
    <w:rsid w:val="00EA6C3E"/>
    <w:rsid w:val="00EA7092"/>
    <w:rsid w:val="00EA75EF"/>
    <w:rsid w:val="00EA77F9"/>
    <w:rsid w:val="00EA7C72"/>
    <w:rsid w:val="00EA7E69"/>
    <w:rsid w:val="00EA7F9C"/>
    <w:rsid w:val="00EB02C0"/>
    <w:rsid w:val="00EB08FD"/>
    <w:rsid w:val="00EB1B4A"/>
    <w:rsid w:val="00EB1BCE"/>
    <w:rsid w:val="00EB2235"/>
    <w:rsid w:val="00EB259A"/>
    <w:rsid w:val="00EB26E3"/>
    <w:rsid w:val="00EB2C6B"/>
    <w:rsid w:val="00EB2ECA"/>
    <w:rsid w:val="00EB3BC3"/>
    <w:rsid w:val="00EB57A3"/>
    <w:rsid w:val="00EB581F"/>
    <w:rsid w:val="00EB6898"/>
    <w:rsid w:val="00EB7388"/>
    <w:rsid w:val="00EB769D"/>
    <w:rsid w:val="00EC0018"/>
    <w:rsid w:val="00EC03F3"/>
    <w:rsid w:val="00EC053A"/>
    <w:rsid w:val="00EC0ADB"/>
    <w:rsid w:val="00EC1820"/>
    <w:rsid w:val="00EC19D4"/>
    <w:rsid w:val="00EC1CE4"/>
    <w:rsid w:val="00EC24E8"/>
    <w:rsid w:val="00EC31C6"/>
    <w:rsid w:val="00EC34EE"/>
    <w:rsid w:val="00EC373E"/>
    <w:rsid w:val="00EC4510"/>
    <w:rsid w:val="00EC51DA"/>
    <w:rsid w:val="00EC54FA"/>
    <w:rsid w:val="00EC5A53"/>
    <w:rsid w:val="00EC69DC"/>
    <w:rsid w:val="00EC6A77"/>
    <w:rsid w:val="00EC6AB6"/>
    <w:rsid w:val="00EC7923"/>
    <w:rsid w:val="00EC7FC1"/>
    <w:rsid w:val="00ED0781"/>
    <w:rsid w:val="00ED0BBE"/>
    <w:rsid w:val="00ED0CA9"/>
    <w:rsid w:val="00ED14C3"/>
    <w:rsid w:val="00ED1830"/>
    <w:rsid w:val="00ED1F93"/>
    <w:rsid w:val="00ED2074"/>
    <w:rsid w:val="00ED22D2"/>
    <w:rsid w:val="00ED29B8"/>
    <w:rsid w:val="00ED2B13"/>
    <w:rsid w:val="00ED3AEF"/>
    <w:rsid w:val="00ED3E25"/>
    <w:rsid w:val="00ED3FBC"/>
    <w:rsid w:val="00ED40F5"/>
    <w:rsid w:val="00ED4201"/>
    <w:rsid w:val="00ED518B"/>
    <w:rsid w:val="00ED53B2"/>
    <w:rsid w:val="00ED560B"/>
    <w:rsid w:val="00ED5E86"/>
    <w:rsid w:val="00ED5FF1"/>
    <w:rsid w:val="00ED60D4"/>
    <w:rsid w:val="00ED675D"/>
    <w:rsid w:val="00ED67A2"/>
    <w:rsid w:val="00ED7989"/>
    <w:rsid w:val="00EE0951"/>
    <w:rsid w:val="00EE1EBA"/>
    <w:rsid w:val="00EE1EEE"/>
    <w:rsid w:val="00EE2563"/>
    <w:rsid w:val="00EE2593"/>
    <w:rsid w:val="00EE2D4C"/>
    <w:rsid w:val="00EE37A6"/>
    <w:rsid w:val="00EE41C1"/>
    <w:rsid w:val="00EE4C02"/>
    <w:rsid w:val="00EE4E50"/>
    <w:rsid w:val="00EE5F0A"/>
    <w:rsid w:val="00EE5FEF"/>
    <w:rsid w:val="00EE6808"/>
    <w:rsid w:val="00EE681E"/>
    <w:rsid w:val="00EE6912"/>
    <w:rsid w:val="00EE6A34"/>
    <w:rsid w:val="00EE6DDB"/>
    <w:rsid w:val="00EE6F5C"/>
    <w:rsid w:val="00EE78C0"/>
    <w:rsid w:val="00EE7BDE"/>
    <w:rsid w:val="00EE7CC6"/>
    <w:rsid w:val="00EE7D1C"/>
    <w:rsid w:val="00EF01C6"/>
    <w:rsid w:val="00EF02B9"/>
    <w:rsid w:val="00EF0F1B"/>
    <w:rsid w:val="00EF18D8"/>
    <w:rsid w:val="00EF1EFB"/>
    <w:rsid w:val="00EF21BD"/>
    <w:rsid w:val="00EF2603"/>
    <w:rsid w:val="00EF3336"/>
    <w:rsid w:val="00EF4C31"/>
    <w:rsid w:val="00EF4C73"/>
    <w:rsid w:val="00EF5A67"/>
    <w:rsid w:val="00EF5AE6"/>
    <w:rsid w:val="00EF5CED"/>
    <w:rsid w:val="00EF5EC5"/>
    <w:rsid w:val="00EF60A4"/>
    <w:rsid w:val="00EF67A3"/>
    <w:rsid w:val="00EF6901"/>
    <w:rsid w:val="00EF6BD7"/>
    <w:rsid w:val="00EF74C5"/>
    <w:rsid w:val="00EF7753"/>
    <w:rsid w:val="00F00016"/>
    <w:rsid w:val="00F003F3"/>
    <w:rsid w:val="00F0058B"/>
    <w:rsid w:val="00F005BF"/>
    <w:rsid w:val="00F005E3"/>
    <w:rsid w:val="00F00BCA"/>
    <w:rsid w:val="00F00E67"/>
    <w:rsid w:val="00F010CC"/>
    <w:rsid w:val="00F011A8"/>
    <w:rsid w:val="00F015D6"/>
    <w:rsid w:val="00F0181A"/>
    <w:rsid w:val="00F01C4C"/>
    <w:rsid w:val="00F01EA0"/>
    <w:rsid w:val="00F02260"/>
    <w:rsid w:val="00F02655"/>
    <w:rsid w:val="00F0291D"/>
    <w:rsid w:val="00F02B86"/>
    <w:rsid w:val="00F02C03"/>
    <w:rsid w:val="00F02EA1"/>
    <w:rsid w:val="00F031CE"/>
    <w:rsid w:val="00F03951"/>
    <w:rsid w:val="00F041E8"/>
    <w:rsid w:val="00F0436D"/>
    <w:rsid w:val="00F04BD1"/>
    <w:rsid w:val="00F050B7"/>
    <w:rsid w:val="00F05725"/>
    <w:rsid w:val="00F0594E"/>
    <w:rsid w:val="00F05D94"/>
    <w:rsid w:val="00F0605C"/>
    <w:rsid w:val="00F064E6"/>
    <w:rsid w:val="00F06874"/>
    <w:rsid w:val="00F068E2"/>
    <w:rsid w:val="00F06C4B"/>
    <w:rsid w:val="00F06C73"/>
    <w:rsid w:val="00F06FB4"/>
    <w:rsid w:val="00F07A3D"/>
    <w:rsid w:val="00F07A90"/>
    <w:rsid w:val="00F1010F"/>
    <w:rsid w:val="00F10D21"/>
    <w:rsid w:val="00F10DC2"/>
    <w:rsid w:val="00F10DDC"/>
    <w:rsid w:val="00F114C6"/>
    <w:rsid w:val="00F11A4E"/>
    <w:rsid w:val="00F11D4A"/>
    <w:rsid w:val="00F1205B"/>
    <w:rsid w:val="00F122F5"/>
    <w:rsid w:val="00F12795"/>
    <w:rsid w:val="00F1287D"/>
    <w:rsid w:val="00F12A84"/>
    <w:rsid w:val="00F131C3"/>
    <w:rsid w:val="00F13685"/>
    <w:rsid w:val="00F1374B"/>
    <w:rsid w:val="00F13BAC"/>
    <w:rsid w:val="00F146AD"/>
    <w:rsid w:val="00F1508F"/>
    <w:rsid w:val="00F15472"/>
    <w:rsid w:val="00F1558C"/>
    <w:rsid w:val="00F159EF"/>
    <w:rsid w:val="00F15DCC"/>
    <w:rsid w:val="00F16276"/>
    <w:rsid w:val="00F16BC0"/>
    <w:rsid w:val="00F17B7C"/>
    <w:rsid w:val="00F17C77"/>
    <w:rsid w:val="00F17D2D"/>
    <w:rsid w:val="00F17D35"/>
    <w:rsid w:val="00F17ED8"/>
    <w:rsid w:val="00F2003B"/>
    <w:rsid w:val="00F2084A"/>
    <w:rsid w:val="00F214E6"/>
    <w:rsid w:val="00F214F7"/>
    <w:rsid w:val="00F21987"/>
    <w:rsid w:val="00F22493"/>
    <w:rsid w:val="00F229B7"/>
    <w:rsid w:val="00F230EA"/>
    <w:rsid w:val="00F23171"/>
    <w:rsid w:val="00F2322E"/>
    <w:rsid w:val="00F238AB"/>
    <w:rsid w:val="00F2461E"/>
    <w:rsid w:val="00F24C5B"/>
    <w:rsid w:val="00F252D9"/>
    <w:rsid w:val="00F25A4C"/>
    <w:rsid w:val="00F25DD7"/>
    <w:rsid w:val="00F2607D"/>
    <w:rsid w:val="00F26BAA"/>
    <w:rsid w:val="00F27A36"/>
    <w:rsid w:val="00F27EA1"/>
    <w:rsid w:val="00F31F50"/>
    <w:rsid w:val="00F321C1"/>
    <w:rsid w:val="00F3281B"/>
    <w:rsid w:val="00F32D8F"/>
    <w:rsid w:val="00F332CC"/>
    <w:rsid w:val="00F3368C"/>
    <w:rsid w:val="00F33905"/>
    <w:rsid w:val="00F347E5"/>
    <w:rsid w:val="00F34A60"/>
    <w:rsid w:val="00F355ED"/>
    <w:rsid w:val="00F35BA7"/>
    <w:rsid w:val="00F35FED"/>
    <w:rsid w:val="00F3614B"/>
    <w:rsid w:val="00F36DBE"/>
    <w:rsid w:val="00F37674"/>
    <w:rsid w:val="00F377CA"/>
    <w:rsid w:val="00F37922"/>
    <w:rsid w:val="00F405F8"/>
    <w:rsid w:val="00F40B31"/>
    <w:rsid w:val="00F40D9E"/>
    <w:rsid w:val="00F41724"/>
    <w:rsid w:val="00F425B2"/>
    <w:rsid w:val="00F42733"/>
    <w:rsid w:val="00F42EE0"/>
    <w:rsid w:val="00F433FF"/>
    <w:rsid w:val="00F434F0"/>
    <w:rsid w:val="00F43B63"/>
    <w:rsid w:val="00F43C27"/>
    <w:rsid w:val="00F46B06"/>
    <w:rsid w:val="00F46CDD"/>
    <w:rsid w:val="00F46F6A"/>
    <w:rsid w:val="00F47075"/>
    <w:rsid w:val="00F503C7"/>
    <w:rsid w:val="00F50626"/>
    <w:rsid w:val="00F50939"/>
    <w:rsid w:val="00F51025"/>
    <w:rsid w:val="00F51322"/>
    <w:rsid w:val="00F51590"/>
    <w:rsid w:val="00F525C4"/>
    <w:rsid w:val="00F52A99"/>
    <w:rsid w:val="00F52AE5"/>
    <w:rsid w:val="00F5305C"/>
    <w:rsid w:val="00F537F2"/>
    <w:rsid w:val="00F544DD"/>
    <w:rsid w:val="00F544DE"/>
    <w:rsid w:val="00F54C1A"/>
    <w:rsid w:val="00F54DB7"/>
    <w:rsid w:val="00F54EB9"/>
    <w:rsid w:val="00F55271"/>
    <w:rsid w:val="00F5567C"/>
    <w:rsid w:val="00F55FBF"/>
    <w:rsid w:val="00F56F7A"/>
    <w:rsid w:val="00F57883"/>
    <w:rsid w:val="00F57994"/>
    <w:rsid w:val="00F579DC"/>
    <w:rsid w:val="00F57DF5"/>
    <w:rsid w:val="00F608AB"/>
    <w:rsid w:val="00F61CF6"/>
    <w:rsid w:val="00F6248B"/>
    <w:rsid w:val="00F62608"/>
    <w:rsid w:val="00F627CC"/>
    <w:rsid w:val="00F629A8"/>
    <w:rsid w:val="00F62D6D"/>
    <w:rsid w:val="00F62F85"/>
    <w:rsid w:val="00F6317B"/>
    <w:rsid w:val="00F641A6"/>
    <w:rsid w:val="00F641BA"/>
    <w:rsid w:val="00F64EEE"/>
    <w:rsid w:val="00F6538C"/>
    <w:rsid w:val="00F657F5"/>
    <w:rsid w:val="00F658F4"/>
    <w:rsid w:val="00F66004"/>
    <w:rsid w:val="00F66661"/>
    <w:rsid w:val="00F66914"/>
    <w:rsid w:val="00F66AEB"/>
    <w:rsid w:val="00F6726A"/>
    <w:rsid w:val="00F674B8"/>
    <w:rsid w:val="00F67BD3"/>
    <w:rsid w:val="00F67D19"/>
    <w:rsid w:val="00F71DDC"/>
    <w:rsid w:val="00F72A88"/>
    <w:rsid w:val="00F72BF8"/>
    <w:rsid w:val="00F72C20"/>
    <w:rsid w:val="00F72D64"/>
    <w:rsid w:val="00F72F08"/>
    <w:rsid w:val="00F73164"/>
    <w:rsid w:val="00F734ED"/>
    <w:rsid w:val="00F73A75"/>
    <w:rsid w:val="00F73C8C"/>
    <w:rsid w:val="00F73F5E"/>
    <w:rsid w:val="00F74536"/>
    <w:rsid w:val="00F74554"/>
    <w:rsid w:val="00F74E86"/>
    <w:rsid w:val="00F75C83"/>
    <w:rsid w:val="00F75EA9"/>
    <w:rsid w:val="00F761FC"/>
    <w:rsid w:val="00F76AC2"/>
    <w:rsid w:val="00F7723D"/>
    <w:rsid w:val="00F80416"/>
    <w:rsid w:val="00F80A57"/>
    <w:rsid w:val="00F8193D"/>
    <w:rsid w:val="00F82FBE"/>
    <w:rsid w:val="00F82FF2"/>
    <w:rsid w:val="00F83150"/>
    <w:rsid w:val="00F83238"/>
    <w:rsid w:val="00F8330D"/>
    <w:rsid w:val="00F8363E"/>
    <w:rsid w:val="00F838C1"/>
    <w:rsid w:val="00F83BB0"/>
    <w:rsid w:val="00F83C8A"/>
    <w:rsid w:val="00F83F19"/>
    <w:rsid w:val="00F8496C"/>
    <w:rsid w:val="00F84C14"/>
    <w:rsid w:val="00F84D34"/>
    <w:rsid w:val="00F8564F"/>
    <w:rsid w:val="00F8587F"/>
    <w:rsid w:val="00F85ADB"/>
    <w:rsid w:val="00F86093"/>
    <w:rsid w:val="00F865BD"/>
    <w:rsid w:val="00F86A75"/>
    <w:rsid w:val="00F873DD"/>
    <w:rsid w:val="00F903D3"/>
    <w:rsid w:val="00F91463"/>
    <w:rsid w:val="00F92530"/>
    <w:rsid w:val="00F9253D"/>
    <w:rsid w:val="00F92583"/>
    <w:rsid w:val="00F92686"/>
    <w:rsid w:val="00F92816"/>
    <w:rsid w:val="00F92B19"/>
    <w:rsid w:val="00F93085"/>
    <w:rsid w:val="00F934DC"/>
    <w:rsid w:val="00F93926"/>
    <w:rsid w:val="00F93B82"/>
    <w:rsid w:val="00F94833"/>
    <w:rsid w:val="00F94E4C"/>
    <w:rsid w:val="00F9542E"/>
    <w:rsid w:val="00F95DE1"/>
    <w:rsid w:val="00F96223"/>
    <w:rsid w:val="00F9673F"/>
    <w:rsid w:val="00F96819"/>
    <w:rsid w:val="00F96D53"/>
    <w:rsid w:val="00F96DC5"/>
    <w:rsid w:val="00F97105"/>
    <w:rsid w:val="00F9755D"/>
    <w:rsid w:val="00F97715"/>
    <w:rsid w:val="00FA0098"/>
    <w:rsid w:val="00FA02FB"/>
    <w:rsid w:val="00FA1BA8"/>
    <w:rsid w:val="00FA24A0"/>
    <w:rsid w:val="00FA2934"/>
    <w:rsid w:val="00FA3107"/>
    <w:rsid w:val="00FA447D"/>
    <w:rsid w:val="00FA47E2"/>
    <w:rsid w:val="00FA5970"/>
    <w:rsid w:val="00FA5B25"/>
    <w:rsid w:val="00FA5B38"/>
    <w:rsid w:val="00FA5B3E"/>
    <w:rsid w:val="00FA5FF3"/>
    <w:rsid w:val="00FA6138"/>
    <w:rsid w:val="00FA6168"/>
    <w:rsid w:val="00FA647B"/>
    <w:rsid w:val="00FA6C07"/>
    <w:rsid w:val="00FA6C45"/>
    <w:rsid w:val="00FA7592"/>
    <w:rsid w:val="00FB060E"/>
    <w:rsid w:val="00FB16C5"/>
    <w:rsid w:val="00FB1D9F"/>
    <w:rsid w:val="00FB27B7"/>
    <w:rsid w:val="00FB2AEA"/>
    <w:rsid w:val="00FB2C93"/>
    <w:rsid w:val="00FB3D10"/>
    <w:rsid w:val="00FB42EA"/>
    <w:rsid w:val="00FB4976"/>
    <w:rsid w:val="00FB4A8A"/>
    <w:rsid w:val="00FB4B7B"/>
    <w:rsid w:val="00FB50BC"/>
    <w:rsid w:val="00FB59EF"/>
    <w:rsid w:val="00FB5CE0"/>
    <w:rsid w:val="00FB6DAC"/>
    <w:rsid w:val="00FB6DB1"/>
    <w:rsid w:val="00FB7155"/>
    <w:rsid w:val="00FC05E6"/>
    <w:rsid w:val="00FC070F"/>
    <w:rsid w:val="00FC0736"/>
    <w:rsid w:val="00FC13A3"/>
    <w:rsid w:val="00FC180C"/>
    <w:rsid w:val="00FC1C29"/>
    <w:rsid w:val="00FC2C77"/>
    <w:rsid w:val="00FC36FD"/>
    <w:rsid w:val="00FC385F"/>
    <w:rsid w:val="00FC3C03"/>
    <w:rsid w:val="00FC3D1A"/>
    <w:rsid w:val="00FC4D94"/>
    <w:rsid w:val="00FC68A2"/>
    <w:rsid w:val="00FC7057"/>
    <w:rsid w:val="00FC71F5"/>
    <w:rsid w:val="00FC7243"/>
    <w:rsid w:val="00FC72DA"/>
    <w:rsid w:val="00FC79D3"/>
    <w:rsid w:val="00FC7B0F"/>
    <w:rsid w:val="00FC7B69"/>
    <w:rsid w:val="00FD0445"/>
    <w:rsid w:val="00FD07BD"/>
    <w:rsid w:val="00FD16FA"/>
    <w:rsid w:val="00FD1A06"/>
    <w:rsid w:val="00FD1B94"/>
    <w:rsid w:val="00FD1D6C"/>
    <w:rsid w:val="00FD206A"/>
    <w:rsid w:val="00FD2853"/>
    <w:rsid w:val="00FD29A9"/>
    <w:rsid w:val="00FD2A8F"/>
    <w:rsid w:val="00FD2D4D"/>
    <w:rsid w:val="00FD2DF7"/>
    <w:rsid w:val="00FD38CD"/>
    <w:rsid w:val="00FD399A"/>
    <w:rsid w:val="00FD3AAE"/>
    <w:rsid w:val="00FD3D64"/>
    <w:rsid w:val="00FD40BF"/>
    <w:rsid w:val="00FD422C"/>
    <w:rsid w:val="00FD5DDB"/>
    <w:rsid w:val="00FD5F61"/>
    <w:rsid w:val="00FD6374"/>
    <w:rsid w:val="00FD672C"/>
    <w:rsid w:val="00FD6CB1"/>
    <w:rsid w:val="00FD6D3B"/>
    <w:rsid w:val="00FD6E57"/>
    <w:rsid w:val="00FD7401"/>
    <w:rsid w:val="00FE09AA"/>
    <w:rsid w:val="00FE0B4D"/>
    <w:rsid w:val="00FE10C9"/>
    <w:rsid w:val="00FE128E"/>
    <w:rsid w:val="00FE1364"/>
    <w:rsid w:val="00FE15AF"/>
    <w:rsid w:val="00FE15DC"/>
    <w:rsid w:val="00FE17AE"/>
    <w:rsid w:val="00FE208F"/>
    <w:rsid w:val="00FE25B8"/>
    <w:rsid w:val="00FE27B6"/>
    <w:rsid w:val="00FE27DF"/>
    <w:rsid w:val="00FE28D1"/>
    <w:rsid w:val="00FE5680"/>
    <w:rsid w:val="00FE59C9"/>
    <w:rsid w:val="00FE67C3"/>
    <w:rsid w:val="00FE6BA7"/>
    <w:rsid w:val="00FE6EAF"/>
    <w:rsid w:val="00FE7D51"/>
    <w:rsid w:val="00FF055D"/>
    <w:rsid w:val="00FF0935"/>
    <w:rsid w:val="00FF0D57"/>
    <w:rsid w:val="00FF123C"/>
    <w:rsid w:val="00FF1399"/>
    <w:rsid w:val="00FF1AB2"/>
    <w:rsid w:val="00FF1AEC"/>
    <w:rsid w:val="00FF32F9"/>
    <w:rsid w:val="00FF34F5"/>
    <w:rsid w:val="00FF450B"/>
    <w:rsid w:val="00FF468B"/>
    <w:rsid w:val="00FF485E"/>
    <w:rsid w:val="00FF6DA3"/>
    <w:rsid w:val="00FF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81"/>
    <w:rPr>
      <w:rFonts w:ascii="Times New Roman" w:eastAsia="Times New Roman" w:hAnsi="Times New Roman"/>
      <w:sz w:val="24"/>
      <w:szCs w:val="24"/>
    </w:rPr>
  </w:style>
  <w:style w:type="paragraph" w:styleId="1">
    <w:name w:val="heading 1"/>
    <w:basedOn w:val="a"/>
    <w:next w:val="a"/>
    <w:link w:val="10"/>
    <w:qFormat/>
    <w:rsid w:val="00B3115B"/>
    <w:pPr>
      <w:keepNext/>
      <w:jc w:val="center"/>
      <w:outlineLvl w:val="0"/>
    </w:pPr>
    <w:rPr>
      <w:b/>
      <w:sz w:val="28"/>
      <w:szCs w:val="28"/>
      <w:lang w:val="x-none" w:eastAsia="x-none"/>
    </w:rPr>
  </w:style>
  <w:style w:type="paragraph" w:styleId="2">
    <w:name w:val="heading 2"/>
    <w:basedOn w:val="a"/>
    <w:next w:val="a"/>
    <w:link w:val="20"/>
    <w:qFormat/>
    <w:rsid w:val="00756E6A"/>
    <w:pPr>
      <w:keepNext/>
      <w:jc w:val="center"/>
      <w:outlineLvl w:val="1"/>
    </w:pPr>
    <w:rPr>
      <w:b/>
      <w:color w:val="000000"/>
      <w:lang w:val="x-none"/>
    </w:rPr>
  </w:style>
  <w:style w:type="paragraph" w:styleId="3">
    <w:name w:val="heading 3"/>
    <w:basedOn w:val="a"/>
    <w:next w:val="a"/>
    <w:link w:val="30"/>
    <w:uiPriority w:val="9"/>
    <w:semiHidden/>
    <w:unhideWhenUsed/>
    <w:qFormat/>
    <w:rsid w:val="00B3115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56E6A"/>
    <w:rPr>
      <w:rFonts w:ascii="Times New Roman" w:eastAsia="Times New Roman" w:hAnsi="Times New Roman" w:cs="Times New Roman"/>
      <w:b/>
      <w:color w:val="000000"/>
      <w:sz w:val="24"/>
      <w:szCs w:val="24"/>
      <w:lang w:eastAsia="ru-RU"/>
    </w:rPr>
  </w:style>
  <w:style w:type="paragraph" w:styleId="a3">
    <w:name w:val="Balloon Text"/>
    <w:basedOn w:val="a"/>
    <w:link w:val="a4"/>
    <w:uiPriority w:val="99"/>
    <w:unhideWhenUsed/>
    <w:rsid w:val="003705EF"/>
    <w:rPr>
      <w:rFonts w:ascii="Tahoma" w:eastAsia="Calibri" w:hAnsi="Tahoma"/>
      <w:sz w:val="16"/>
      <w:szCs w:val="16"/>
      <w:lang w:val="x-none" w:eastAsia="x-none"/>
    </w:rPr>
  </w:style>
  <w:style w:type="character" w:customStyle="1" w:styleId="a4">
    <w:name w:val="Текст выноски Знак"/>
    <w:link w:val="a3"/>
    <w:uiPriority w:val="99"/>
    <w:rsid w:val="003705EF"/>
    <w:rPr>
      <w:rFonts w:ascii="Tahoma" w:hAnsi="Tahoma" w:cs="Tahoma"/>
      <w:sz w:val="16"/>
      <w:szCs w:val="16"/>
    </w:rPr>
  </w:style>
  <w:style w:type="paragraph" w:styleId="a5">
    <w:name w:val="No Spacing"/>
    <w:link w:val="a6"/>
    <w:uiPriority w:val="1"/>
    <w:qFormat/>
    <w:rsid w:val="00756E6A"/>
  </w:style>
  <w:style w:type="character" w:customStyle="1" w:styleId="a6">
    <w:name w:val="Без интервала Знак"/>
    <w:link w:val="a5"/>
    <w:uiPriority w:val="1"/>
    <w:locked/>
    <w:rsid w:val="00756E6A"/>
    <w:rPr>
      <w:lang w:val="ru-RU" w:eastAsia="ru-RU" w:bidi="ar-SA"/>
    </w:rPr>
  </w:style>
  <w:style w:type="paragraph" w:styleId="a7">
    <w:name w:val="header"/>
    <w:basedOn w:val="a"/>
    <w:link w:val="a8"/>
    <w:uiPriority w:val="99"/>
    <w:rsid w:val="00756E6A"/>
    <w:pPr>
      <w:tabs>
        <w:tab w:val="center" w:pos="4677"/>
        <w:tab w:val="right" w:pos="9355"/>
      </w:tabs>
    </w:pPr>
    <w:rPr>
      <w:lang w:val="x-none"/>
    </w:rPr>
  </w:style>
  <w:style w:type="character" w:customStyle="1" w:styleId="a8">
    <w:name w:val="Верхний колонтитул Знак"/>
    <w:link w:val="a7"/>
    <w:uiPriority w:val="99"/>
    <w:rsid w:val="00756E6A"/>
    <w:rPr>
      <w:rFonts w:ascii="Times New Roman" w:eastAsia="Times New Roman" w:hAnsi="Times New Roman" w:cs="Times New Roman"/>
      <w:sz w:val="24"/>
      <w:szCs w:val="24"/>
      <w:lang w:eastAsia="ru-RU"/>
    </w:rPr>
  </w:style>
  <w:style w:type="paragraph" w:styleId="a9">
    <w:name w:val="footer"/>
    <w:basedOn w:val="a"/>
    <w:link w:val="aa"/>
    <w:uiPriority w:val="99"/>
    <w:rsid w:val="00756E6A"/>
    <w:pPr>
      <w:tabs>
        <w:tab w:val="center" w:pos="4677"/>
        <w:tab w:val="right" w:pos="9355"/>
      </w:tabs>
    </w:pPr>
    <w:rPr>
      <w:lang w:val="x-none"/>
    </w:rPr>
  </w:style>
  <w:style w:type="character" w:customStyle="1" w:styleId="aa">
    <w:name w:val="Нижний колонтитул Знак"/>
    <w:link w:val="a9"/>
    <w:uiPriority w:val="99"/>
    <w:rsid w:val="00756E6A"/>
    <w:rPr>
      <w:rFonts w:ascii="Times New Roman" w:eastAsia="Times New Roman" w:hAnsi="Times New Roman" w:cs="Times New Roman"/>
      <w:sz w:val="24"/>
      <w:szCs w:val="24"/>
      <w:lang w:eastAsia="ru-RU"/>
    </w:rPr>
  </w:style>
  <w:style w:type="paragraph" w:customStyle="1" w:styleId="ConsPlusNonformat">
    <w:name w:val="ConsPlusNonformat"/>
    <w:rsid w:val="00756E6A"/>
    <w:pPr>
      <w:autoSpaceDE w:val="0"/>
      <w:autoSpaceDN w:val="0"/>
      <w:adjustRightInd w:val="0"/>
    </w:pPr>
    <w:rPr>
      <w:rFonts w:ascii="Courier New" w:eastAsia="Times New Roman" w:hAnsi="Courier New" w:cs="Courier New"/>
    </w:rPr>
  </w:style>
  <w:style w:type="paragraph" w:styleId="31">
    <w:name w:val="Body Text 3"/>
    <w:basedOn w:val="a"/>
    <w:link w:val="32"/>
    <w:rsid w:val="00756E6A"/>
    <w:pPr>
      <w:widowControl w:val="0"/>
      <w:spacing w:before="60" w:line="240" w:lineRule="exact"/>
      <w:jc w:val="both"/>
    </w:pPr>
    <w:rPr>
      <w:snapToGrid w:val="0"/>
      <w:szCs w:val="20"/>
      <w:lang w:val="x-none"/>
    </w:rPr>
  </w:style>
  <w:style w:type="character" w:customStyle="1" w:styleId="32">
    <w:name w:val="Основной текст 3 Знак"/>
    <w:link w:val="31"/>
    <w:rsid w:val="00756E6A"/>
    <w:rPr>
      <w:rFonts w:ascii="Times New Roman" w:eastAsia="Times New Roman" w:hAnsi="Times New Roman" w:cs="Times New Roman"/>
      <w:snapToGrid w:val="0"/>
      <w:sz w:val="24"/>
      <w:szCs w:val="20"/>
      <w:lang w:eastAsia="ru-RU"/>
    </w:rPr>
  </w:style>
  <w:style w:type="paragraph" w:styleId="21">
    <w:name w:val="Body Text 2"/>
    <w:basedOn w:val="a"/>
    <w:link w:val="22"/>
    <w:rsid w:val="00756E6A"/>
    <w:pPr>
      <w:framePr w:w="2740" w:h="2840" w:hRule="exact" w:hSpace="80" w:vSpace="40" w:wrap="notBeside" w:vAnchor="text" w:hAnchor="page" w:x="1014" w:y="13"/>
      <w:widowControl w:val="0"/>
      <w:spacing w:line="240" w:lineRule="exact"/>
      <w:jc w:val="both"/>
    </w:pPr>
    <w:rPr>
      <w:snapToGrid w:val="0"/>
      <w:szCs w:val="20"/>
      <w:lang w:val="x-none"/>
    </w:rPr>
  </w:style>
  <w:style w:type="character" w:customStyle="1" w:styleId="22">
    <w:name w:val="Основной текст 2 Знак"/>
    <w:link w:val="21"/>
    <w:rsid w:val="00756E6A"/>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756E6A"/>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756E6A"/>
    <w:pPr>
      <w:spacing w:after="120" w:line="480" w:lineRule="auto"/>
      <w:ind w:left="283"/>
    </w:pPr>
    <w:rPr>
      <w:lang w:val="x-none"/>
    </w:rPr>
  </w:style>
  <w:style w:type="character" w:customStyle="1" w:styleId="24">
    <w:name w:val="Основной текст с отступом 2 Знак"/>
    <w:link w:val="23"/>
    <w:uiPriority w:val="99"/>
    <w:rsid w:val="00756E6A"/>
    <w:rPr>
      <w:rFonts w:ascii="Times New Roman" w:eastAsia="Times New Roman" w:hAnsi="Times New Roman" w:cs="Times New Roman"/>
      <w:sz w:val="24"/>
      <w:szCs w:val="24"/>
      <w:lang w:eastAsia="ru-RU"/>
    </w:rPr>
  </w:style>
  <w:style w:type="paragraph" w:styleId="33">
    <w:name w:val="Body Text Indent 3"/>
    <w:basedOn w:val="a"/>
    <w:link w:val="34"/>
    <w:rsid w:val="00756E6A"/>
    <w:pPr>
      <w:spacing w:after="120"/>
      <w:ind w:left="283"/>
    </w:pPr>
    <w:rPr>
      <w:sz w:val="16"/>
      <w:szCs w:val="16"/>
      <w:lang w:val="x-none"/>
    </w:rPr>
  </w:style>
  <w:style w:type="character" w:customStyle="1" w:styleId="34">
    <w:name w:val="Основной текст с отступом 3 Знак"/>
    <w:link w:val="33"/>
    <w:rsid w:val="00756E6A"/>
    <w:rPr>
      <w:rFonts w:ascii="Times New Roman" w:eastAsia="Times New Roman" w:hAnsi="Times New Roman" w:cs="Times New Roman"/>
      <w:sz w:val="16"/>
      <w:szCs w:val="16"/>
      <w:lang w:eastAsia="ru-RU"/>
    </w:rPr>
  </w:style>
  <w:style w:type="paragraph" w:styleId="ab">
    <w:name w:val="Body Text"/>
    <w:basedOn w:val="a"/>
    <w:link w:val="ac"/>
    <w:rsid w:val="00756E6A"/>
    <w:pPr>
      <w:spacing w:after="120"/>
    </w:pPr>
    <w:rPr>
      <w:lang w:val="x-none"/>
    </w:rPr>
  </w:style>
  <w:style w:type="character" w:customStyle="1" w:styleId="ac">
    <w:name w:val="Основной текст Знак"/>
    <w:link w:val="ab"/>
    <w:rsid w:val="00756E6A"/>
    <w:rPr>
      <w:rFonts w:ascii="Times New Roman" w:eastAsia="Times New Roman" w:hAnsi="Times New Roman" w:cs="Times New Roman"/>
      <w:sz w:val="24"/>
      <w:szCs w:val="24"/>
      <w:lang w:eastAsia="ru-RU"/>
    </w:rPr>
  </w:style>
  <w:style w:type="paragraph" w:styleId="ad">
    <w:name w:val="Title"/>
    <w:basedOn w:val="a"/>
    <w:link w:val="ae"/>
    <w:qFormat/>
    <w:rsid w:val="00756E6A"/>
    <w:pPr>
      <w:jc w:val="center"/>
    </w:pPr>
    <w:rPr>
      <w:b/>
      <w:i/>
      <w:sz w:val="26"/>
      <w:szCs w:val="20"/>
      <w:lang w:val="x-none"/>
    </w:rPr>
  </w:style>
  <w:style w:type="character" w:customStyle="1" w:styleId="ae">
    <w:name w:val="Название Знак"/>
    <w:link w:val="ad"/>
    <w:rsid w:val="00756E6A"/>
    <w:rPr>
      <w:rFonts w:ascii="Times New Roman" w:eastAsia="Times New Roman" w:hAnsi="Times New Roman" w:cs="Times New Roman"/>
      <w:b/>
      <w:i/>
      <w:sz w:val="26"/>
      <w:szCs w:val="20"/>
      <w:lang w:eastAsia="ru-RU"/>
    </w:rPr>
  </w:style>
  <w:style w:type="paragraph" w:styleId="HTML">
    <w:name w:val="HTML Preformatted"/>
    <w:basedOn w:val="a"/>
    <w:link w:val="HTML0"/>
    <w:uiPriority w:val="99"/>
    <w:rsid w:val="0075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link w:val="HTML"/>
    <w:uiPriority w:val="99"/>
    <w:rsid w:val="00756E6A"/>
    <w:rPr>
      <w:rFonts w:ascii="Courier New" w:eastAsia="Courier New" w:hAnsi="Courier New" w:cs="Times New Roman"/>
      <w:sz w:val="20"/>
      <w:szCs w:val="20"/>
      <w:lang w:eastAsia="ru-RU"/>
    </w:rPr>
  </w:style>
  <w:style w:type="table" w:styleId="af">
    <w:name w:val="Table Grid"/>
    <w:basedOn w:val="a1"/>
    <w:uiPriority w:val="39"/>
    <w:rsid w:val="00756E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756E6A"/>
    <w:rPr>
      <w:color w:val="0000FF"/>
      <w:u w:val="single"/>
    </w:rPr>
  </w:style>
  <w:style w:type="paragraph" w:customStyle="1" w:styleId="ConsPlusTitle">
    <w:name w:val="ConsPlusTitle"/>
    <w:uiPriority w:val="99"/>
    <w:rsid w:val="00756E6A"/>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756E6A"/>
    <w:pPr>
      <w:widowControl w:val="0"/>
      <w:autoSpaceDE w:val="0"/>
      <w:autoSpaceDN w:val="0"/>
      <w:adjustRightInd w:val="0"/>
    </w:pPr>
    <w:rPr>
      <w:rFonts w:ascii="Arial" w:eastAsia="Times New Roman" w:hAnsi="Arial" w:cs="Arial"/>
    </w:rPr>
  </w:style>
  <w:style w:type="paragraph" w:customStyle="1" w:styleId="af1">
    <w:name w:val="Знак"/>
    <w:basedOn w:val="a"/>
    <w:rsid w:val="00756E6A"/>
    <w:pPr>
      <w:spacing w:after="160" w:line="240" w:lineRule="exact"/>
    </w:pPr>
    <w:rPr>
      <w:rFonts w:ascii="Verdana" w:hAnsi="Verdana"/>
      <w:sz w:val="20"/>
      <w:szCs w:val="20"/>
      <w:lang w:val="en-US" w:eastAsia="en-US"/>
    </w:rPr>
  </w:style>
  <w:style w:type="character" w:styleId="af2">
    <w:name w:val="page number"/>
    <w:basedOn w:val="a0"/>
    <w:rsid w:val="00756E6A"/>
  </w:style>
  <w:style w:type="paragraph" w:customStyle="1" w:styleId="11">
    <w:name w:val="Без интервала1"/>
    <w:rsid w:val="00756E6A"/>
    <w:rPr>
      <w:rFonts w:eastAsia="Times New Roman"/>
      <w:sz w:val="22"/>
      <w:szCs w:val="22"/>
      <w:lang w:eastAsia="en-US"/>
    </w:rPr>
  </w:style>
  <w:style w:type="paragraph" w:customStyle="1" w:styleId="25">
    <w:name w:val="Без интервала2"/>
    <w:rsid w:val="00756E6A"/>
    <w:rPr>
      <w:rFonts w:eastAsia="Times New Roman"/>
      <w:sz w:val="22"/>
      <w:szCs w:val="22"/>
      <w:lang w:eastAsia="en-US"/>
    </w:rPr>
  </w:style>
  <w:style w:type="paragraph" w:customStyle="1" w:styleId="35">
    <w:name w:val="Без интервала3"/>
    <w:rsid w:val="00756E6A"/>
    <w:rPr>
      <w:rFonts w:eastAsia="Times New Roman"/>
      <w:sz w:val="22"/>
      <w:szCs w:val="22"/>
      <w:lang w:eastAsia="en-US"/>
    </w:rPr>
  </w:style>
  <w:style w:type="paragraph" w:styleId="af3">
    <w:name w:val="List Paragraph"/>
    <w:aliases w:val="Варианты ответов"/>
    <w:basedOn w:val="a"/>
    <w:link w:val="af4"/>
    <w:uiPriority w:val="34"/>
    <w:qFormat/>
    <w:rsid w:val="00756E6A"/>
    <w:pPr>
      <w:ind w:left="720"/>
      <w:contextualSpacing/>
    </w:pPr>
  </w:style>
  <w:style w:type="character" w:customStyle="1" w:styleId="apple-converted-space">
    <w:name w:val="apple-converted-space"/>
    <w:basedOn w:val="a0"/>
    <w:rsid w:val="00756E6A"/>
  </w:style>
  <w:style w:type="character" w:customStyle="1" w:styleId="HTML1">
    <w:name w:val="Стандартный HTML Знак1"/>
    <w:uiPriority w:val="99"/>
    <w:locked/>
    <w:rsid w:val="00864A3A"/>
    <w:rPr>
      <w:rFonts w:ascii="Courier New" w:hAnsi="Courier New" w:cs="Courier New"/>
      <w:lang w:eastAsia="ru-RU"/>
    </w:rPr>
  </w:style>
  <w:style w:type="character" w:customStyle="1" w:styleId="30">
    <w:name w:val="Заголовок 3 Знак"/>
    <w:link w:val="3"/>
    <w:uiPriority w:val="9"/>
    <w:semiHidden/>
    <w:rsid w:val="00B3115B"/>
    <w:rPr>
      <w:rFonts w:ascii="Cambria" w:eastAsia="Times New Roman" w:hAnsi="Cambria" w:cs="Times New Roman"/>
      <w:b/>
      <w:bCs/>
      <w:sz w:val="26"/>
      <w:szCs w:val="26"/>
    </w:rPr>
  </w:style>
  <w:style w:type="character" w:customStyle="1" w:styleId="10">
    <w:name w:val="Заголовок 1 Знак"/>
    <w:link w:val="1"/>
    <w:rsid w:val="00B3115B"/>
    <w:rPr>
      <w:rFonts w:ascii="Times New Roman" w:eastAsia="Times New Roman" w:hAnsi="Times New Roman"/>
      <w:b/>
      <w:sz w:val="28"/>
      <w:szCs w:val="28"/>
    </w:rPr>
  </w:style>
  <w:style w:type="character" w:customStyle="1" w:styleId="26">
    <w:name w:val="Основной текст (2)_"/>
    <w:link w:val="27"/>
    <w:rsid w:val="006D41AE"/>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6D41AE"/>
    <w:pPr>
      <w:widowControl w:val="0"/>
      <w:shd w:val="clear" w:color="auto" w:fill="FFFFFF"/>
      <w:spacing w:after="420" w:line="0" w:lineRule="atLeast"/>
      <w:jc w:val="right"/>
    </w:pPr>
    <w:rPr>
      <w:sz w:val="28"/>
      <w:szCs w:val="28"/>
      <w:lang w:val="x-none" w:eastAsia="x-none"/>
    </w:rPr>
  </w:style>
  <w:style w:type="paragraph" w:customStyle="1" w:styleId="ConsPlusDocList">
    <w:name w:val="ConsPlusDocList"/>
    <w:uiPriority w:val="99"/>
    <w:rsid w:val="00E31185"/>
    <w:pPr>
      <w:widowControl w:val="0"/>
      <w:autoSpaceDE w:val="0"/>
      <w:autoSpaceDN w:val="0"/>
    </w:pPr>
    <w:rPr>
      <w:rFonts w:ascii="Courier New" w:eastAsia="Times New Roman" w:hAnsi="Courier New" w:cs="Courier New"/>
    </w:rPr>
  </w:style>
  <w:style w:type="paragraph" w:customStyle="1" w:styleId="ConsPlusTitlePage">
    <w:name w:val="ConsPlusTitlePage"/>
    <w:rsid w:val="00E31185"/>
    <w:pPr>
      <w:widowControl w:val="0"/>
      <w:autoSpaceDE w:val="0"/>
      <w:autoSpaceDN w:val="0"/>
    </w:pPr>
    <w:rPr>
      <w:rFonts w:ascii="Tahoma" w:eastAsia="Times New Roman" w:hAnsi="Tahoma" w:cs="Tahoma"/>
    </w:rPr>
  </w:style>
  <w:style w:type="paragraph" w:customStyle="1" w:styleId="ConsPlusJurTerm">
    <w:name w:val="ConsPlusJurTerm"/>
    <w:rsid w:val="00E31185"/>
    <w:pPr>
      <w:widowControl w:val="0"/>
      <w:autoSpaceDE w:val="0"/>
      <w:autoSpaceDN w:val="0"/>
    </w:pPr>
    <w:rPr>
      <w:rFonts w:ascii="Tahoma" w:eastAsia="Times New Roman" w:hAnsi="Tahoma" w:cs="Tahoma"/>
      <w:sz w:val="26"/>
    </w:rPr>
  </w:style>
  <w:style w:type="numbering" w:customStyle="1" w:styleId="12">
    <w:name w:val="Нет списка1"/>
    <w:next w:val="a2"/>
    <w:uiPriority w:val="99"/>
    <w:semiHidden/>
    <w:unhideWhenUsed/>
    <w:rsid w:val="00E31185"/>
  </w:style>
  <w:style w:type="paragraph" w:customStyle="1" w:styleId="FR1">
    <w:name w:val="FR1"/>
    <w:rsid w:val="00E31185"/>
    <w:pPr>
      <w:widowControl w:val="0"/>
      <w:suppressAutoHyphens/>
      <w:autoSpaceDE w:val="0"/>
      <w:spacing w:line="300" w:lineRule="auto"/>
    </w:pPr>
    <w:rPr>
      <w:rFonts w:ascii="Times New Roman" w:eastAsia="Arial" w:hAnsi="Times New Roman"/>
      <w:b/>
      <w:bCs/>
      <w:sz w:val="28"/>
      <w:szCs w:val="28"/>
      <w:lang w:eastAsia="ar-SA"/>
    </w:rPr>
  </w:style>
  <w:style w:type="paragraph" w:styleId="af5">
    <w:name w:val="Normal (Web)"/>
    <w:basedOn w:val="a"/>
    <w:link w:val="af6"/>
    <w:uiPriority w:val="99"/>
    <w:unhideWhenUsed/>
    <w:rsid w:val="00E31185"/>
    <w:pPr>
      <w:spacing w:before="100" w:beforeAutospacing="1" w:after="100" w:afterAutospacing="1"/>
    </w:pPr>
  </w:style>
  <w:style w:type="character" w:customStyle="1" w:styleId="st">
    <w:name w:val="st"/>
    <w:rsid w:val="00E31185"/>
  </w:style>
  <w:style w:type="character" w:styleId="af7">
    <w:name w:val="Emphasis"/>
    <w:uiPriority w:val="20"/>
    <w:qFormat/>
    <w:rsid w:val="00E31185"/>
    <w:rPr>
      <w:i/>
      <w:iCs/>
    </w:rPr>
  </w:style>
  <w:style w:type="paragraph" w:styleId="af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
    <w:basedOn w:val="a"/>
    <w:link w:val="af9"/>
    <w:unhideWhenUsed/>
    <w:rsid w:val="00E31185"/>
    <w:rPr>
      <w:rFonts w:ascii="Calibri" w:eastAsia="Calibri" w:hAnsi="Calibri"/>
      <w:sz w:val="20"/>
      <w:szCs w:val="20"/>
      <w:lang w:val="x-none" w:eastAsia="en-US"/>
    </w:rPr>
  </w:style>
  <w:style w:type="character" w:customStyle="1" w:styleId="af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Char Знак,Refer Знак"/>
    <w:link w:val="af8"/>
    <w:rsid w:val="00E31185"/>
    <w:rPr>
      <w:lang w:val="x-none" w:eastAsia="en-US"/>
    </w:rPr>
  </w:style>
  <w:style w:type="numbering" w:customStyle="1" w:styleId="110">
    <w:name w:val="Нет списка11"/>
    <w:next w:val="a2"/>
    <w:uiPriority w:val="99"/>
    <w:semiHidden/>
    <w:unhideWhenUsed/>
    <w:rsid w:val="00E31185"/>
  </w:style>
  <w:style w:type="character" w:styleId="afa">
    <w:name w:val="FollowedHyperlink"/>
    <w:uiPriority w:val="99"/>
    <w:semiHidden/>
    <w:unhideWhenUsed/>
    <w:rsid w:val="00E31185"/>
    <w:rPr>
      <w:color w:val="954F72"/>
      <w:u w:val="single"/>
    </w:rPr>
  </w:style>
  <w:style w:type="paragraph" w:customStyle="1" w:styleId="ConsPlusTextList">
    <w:name w:val="ConsPlusTextList"/>
    <w:rsid w:val="00E31185"/>
    <w:pPr>
      <w:widowControl w:val="0"/>
      <w:autoSpaceDE w:val="0"/>
      <w:autoSpaceDN w:val="0"/>
    </w:pPr>
    <w:rPr>
      <w:rFonts w:ascii="Arial" w:eastAsia="Times New Roman" w:hAnsi="Arial" w:cs="Arial"/>
    </w:rPr>
  </w:style>
  <w:style w:type="paragraph" w:customStyle="1" w:styleId="ConsTitle">
    <w:name w:val="ConsTitle"/>
    <w:rsid w:val="00E31185"/>
    <w:pPr>
      <w:widowControl w:val="0"/>
      <w:autoSpaceDE w:val="0"/>
      <w:autoSpaceDN w:val="0"/>
      <w:adjustRightInd w:val="0"/>
      <w:ind w:right="19772"/>
    </w:pPr>
    <w:rPr>
      <w:rFonts w:ascii="Arial" w:eastAsia="Times New Roman" w:hAnsi="Arial" w:cs="Arial"/>
      <w:b/>
      <w:bCs/>
      <w:sz w:val="16"/>
      <w:szCs w:val="16"/>
      <w:lang w:eastAsia="en-US"/>
    </w:rPr>
  </w:style>
  <w:style w:type="paragraph" w:styleId="afb">
    <w:name w:val="caption"/>
    <w:basedOn w:val="a"/>
    <w:next w:val="a"/>
    <w:uiPriority w:val="35"/>
    <w:qFormat/>
    <w:rsid w:val="00E31185"/>
    <w:pPr>
      <w:ind w:firstLine="567"/>
      <w:jc w:val="both"/>
    </w:pPr>
    <w:rPr>
      <w:rFonts w:ascii="Arial" w:hAnsi="Arial"/>
      <w:sz w:val="28"/>
    </w:rPr>
  </w:style>
  <w:style w:type="paragraph" w:styleId="afc">
    <w:name w:val="endnote text"/>
    <w:basedOn w:val="a"/>
    <w:link w:val="afd"/>
    <w:uiPriority w:val="99"/>
    <w:semiHidden/>
    <w:unhideWhenUsed/>
    <w:rsid w:val="00124C33"/>
    <w:rPr>
      <w:sz w:val="20"/>
      <w:szCs w:val="20"/>
    </w:rPr>
  </w:style>
  <w:style w:type="character" w:customStyle="1" w:styleId="afd">
    <w:name w:val="Текст концевой сноски Знак"/>
    <w:link w:val="afc"/>
    <w:uiPriority w:val="99"/>
    <w:semiHidden/>
    <w:rsid w:val="00124C33"/>
    <w:rPr>
      <w:rFonts w:ascii="Times New Roman" w:eastAsia="Times New Roman" w:hAnsi="Times New Roman"/>
    </w:rPr>
  </w:style>
  <w:style w:type="character" w:styleId="afe">
    <w:name w:val="endnote reference"/>
    <w:uiPriority w:val="99"/>
    <w:semiHidden/>
    <w:unhideWhenUsed/>
    <w:rsid w:val="00124C33"/>
    <w:rPr>
      <w:vertAlign w:val="superscript"/>
    </w:rPr>
  </w:style>
  <w:style w:type="character" w:styleId="aff">
    <w:name w:val="footnote reference"/>
    <w:uiPriority w:val="99"/>
    <w:semiHidden/>
    <w:unhideWhenUsed/>
    <w:rsid w:val="00124C33"/>
    <w:rPr>
      <w:vertAlign w:val="superscript"/>
    </w:rPr>
  </w:style>
  <w:style w:type="character" w:customStyle="1" w:styleId="ConsPlusNormal0">
    <w:name w:val="ConsPlusNormal Знак"/>
    <w:link w:val="ConsPlusNormal"/>
    <w:locked/>
    <w:rsid w:val="00543333"/>
    <w:rPr>
      <w:rFonts w:ascii="Arial" w:eastAsia="Times New Roman" w:hAnsi="Arial" w:cs="Arial"/>
    </w:rPr>
  </w:style>
  <w:style w:type="numbering" w:customStyle="1" w:styleId="28">
    <w:name w:val="Нет списка2"/>
    <w:next w:val="a2"/>
    <w:uiPriority w:val="99"/>
    <w:semiHidden/>
    <w:unhideWhenUsed/>
    <w:rsid w:val="00D246C9"/>
  </w:style>
  <w:style w:type="numbering" w:customStyle="1" w:styleId="120">
    <w:name w:val="Нет списка12"/>
    <w:next w:val="a2"/>
    <w:uiPriority w:val="99"/>
    <w:semiHidden/>
    <w:unhideWhenUsed/>
    <w:rsid w:val="00D246C9"/>
  </w:style>
  <w:style w:type="table" w:customStyle="1" w:styleId="13">
    <w:name w:val="Сетка таблицы1"/>
    <w:basedOn w:val="a1"/>
    <w:next w:val="af"/>
    <w:uiPriority w:val="59"/>
    <w:rsid w:val="00D246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246C9"/>
    <w:pPr>
      <w:spacing w:before="100" w:beforeAutospacing="1" w:after="100" w:afterAutospacing="1"/>
    </w:pPr>
    <w:rPr>
      <w:rFonts w:eastAsia="Calibri"/>
    </w:rPr>
  </w:style>
  <w:style w:type="character" w:styleId="aff0">
    <w:name w:val="annotation reference"/>
    <w:uiPriority w:val="99"/>
    <w:semiHidden/>
    <w:unhideWhenUsed/>
    <w:rsid w:val="00D246C9"/>
    <w:rPr>
      <w:sz w:val="16"/>
      <w:szCs w:val="16"/>
    </w:rPr>
  </w:style>
  <w:style w:type="paragraph" w:styleId="aff1">
    <w:name w:val="annotation text"/>
    <w:basedOn w:val="a"/>
    <w:link w:val="aff2"/>
    <w:uiPriority w:val="99"/>
    <w:semiHidden/>
    <w:unhideWhenUsed/>
    <w:rsid w:val="00D246C9"/>
    <w:rPr>
      <w:sz w:val="20"/>
      <w:szCs w:val="20"/>
    </w:rPr>
  </w:style>
  <w:style w:type="character" w:customStyle="1" w:styleId="aff2">
    <w:name w:val="Текст примечания Знак"/>
    <w:link w:val="aff1"/>
    <w:uiPriority w:val="99"/>
    <w:semiHidden/>
    <w:rsid w:val="00D246C9"/>
    <w:rPr>
      <w:rFonts w:ascii="Times New Roman" w:eastAsia="Times New Roman" w:hAnsi="Times New Roman"/>
    </w:rPr>
  </w:style>
  <w:style w:type="paragraph" w:styleId="aff3">
    <w:name w:val="annotation subject"/>
    <w:basedOn w:val="aff1"/>
    <w:next w:val="aff1"/>
    <w:link w:val="aff4"/>
    <w:uiPriority w:val="99"/>
    <w:semiHidden/>
    <w:unhideWhenUsed/>
    <w:rsid w:val="00D246C9"/>
    <w:rPr>
      <w:b/>
      <w:bCs/>
    </w:rPr>
  </w:style>
  <w:style w:type="character" w:customStyle="1" w:styleId="aff4">
    <w:name w:val="Тема примечания Знак"/>
    <w:link w:val="aff3"/>
    <w:uiPriority w:val="99"/>
    <w:semiHidden/>
    <w:rsid w:val="00D246C9"/>
    <w:rPr>
      <w:rFonts w:ascii="Times New Roman" w:eastAsia="Times New Roman" w:hAnsi="Times New Roman"/>
      <w:b/>
      <w:bCs/>
    </w:rPr>
  </w:style>
  <w:style w:type="numbering" w:customStyle="1" w:styleId="210">
    <w:name w:val="Нет списка21"/>
    <w:next w:val="a2"/>
    <w:uiPriority w:val="99"/>
    <w:semiHidden/>
    <w:unhideWhenUsed/>
    <w:rsid w:val="00D246C9"/>
  </w:style>
  <w:style w:type="paragraph" w:customStyle="1" w:styleId="29">
    <w:name w:val="заголовок 2"/>
    <w:basedOn w:val="a"/>
    <w:rsid w:val="00D246C9"/>
    <w:pPr>
      <w:keepNext/>
      <w:spacing w:before="120"/>
      <w:jc w:val="both"/>
    </w:pPr>
    <w:rPr>
      <w:rFonts w:ascii="Albertus Extra Bold" w:hAnsi="Albertus Extra Bold"/>
      <w:b/>
      <w:bCs/>
      <w:sz w:val="38"/>
      <w:szCs w:val="38"/>
    </w:rPr>
  </w:style>
  <w:style w:type="table" w:customStyle="1" w:styleId="2a">
    <w:name w:val="Сетка таблицы2"/>
    <w:basedOn w:val="a1"/>
    <w:next w:val="af"/>
    <w:uiPriority w:val="59"/>
    <w:rsid w:val="00D246C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uiPriority w:val="59"/>
    <w:rsid w:val="00D246C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961264350929957865gmail-consplusnormal">
    <w:name w:val="m_-1961264350929957865gmail-consplusnormal"/>
    <w:basedOn w:val="a"/>
    <w:qFormat/>
    <w:rsid w:val="00A616DA"/>
    <w:pPr>
      <w:overflowPunct w:val="0"/>
      <w:spacing w:before="280" w:after="280"/>
    </w:pPr>
    <w:rPr>
      <w:color w:val="00000A"/>
    </w:rPr>
  </w:style>
  <w:style w:type="character" w:customStyle="1" w:styleId="af4">
    <w:name w:val="Абзац списка Знак"/>
    <w:aliases w:val="Варианты ответов Знак"/>
    <w:link w:val="af3"/>
    <w:uiPriority w:val="34"/>
    <w:locked/>
    <w:rsid w:val="008D3E86"/>
    <w:rPr>
      <w:rFonts w:ascii="Times New Roman" w:eastAsia="Times New Roman" w:hAnsi="Times New Roman"/>
      <w:sz w:val="24"/>
      <w:szCs w:val="24"/>
    </w:rPr>
  </w:style>
  <w:style w:type="character" w:customStyle="1" w:styleId="af6">
    <w:name w:val="Обычный (веб) Знак"/>
    <w:link w:val="af5"/>
    <w:uiPriority w:val="99"/>
    <w:locked/>
    <w:rsid w:val="008D3E86"/>
    <w:rPr>
      <w:rFonts w:ascii="Times New Roman" w:eastAsia="Times New Roman" w:hAnsi="Times New Roman"/>
      <w:sz w:val="24"/>
      <w:szCs w:val="24"/>
    </w:rPr>
  </w:style>
  <w:style w:type="paragraph" w:customStyle="1" w:styleId="ConsNonformat">
    <w:name w:val="ConsNonformat"/>
    <w:rsid w:val="008D3E86"/>
    <w:pPr>
      <w:widowControl w:val="0"/>
      <w:autoSpaceDE w:val="0"/>
      <w:autoSpaceDN w:val="0"/>
      <w:adjustRightInd w:val="0"/>
    </w:pPr>
    <w:rPr>
      <w:rFonts w:ascii="Courier New" w:eastAsia="Times New Roman" w:hAnsi="Courier New" w:cs="Courier New"/>
    </w:rPr>
  </w:style>
  <w:style w:type="paragraph" w:customStyle="1" w:styleId="14">
    <w:name w:val="Знак1"/>
    <w:basedOn w:val="a"/>
    <w:rsid w:val="008D3E86"/>
    <w:pPr>
      <w:spacing w:after="160" w:line="240" w:lineRule="exact"/>
    </w:pPr>
    <w:rPr>
      <w:rFonts w:ascii="Verdana" w:hAnsi="Verdana"/>
      <w:sz w:val="20"/>
      <w:szCs w:val="20"/>
      <w:lang w:val="en-US" w:eastAsia="en-US"/>
    </w:rPr>
  </w:style>
  <w:style w:type="character" w:customStyle="1" w:styleId="Pro-List1">
    <w:name w:val="Pro-List #1 Знак"/>
    <w:link w:val="Pro-List10"/>
    <w:locked/>
    <w:rsid w:val="008D3E86"/>
    <w:rPr>
      <w:rFonts w:ascii="Georgia" w:eastAsia="Times New Roman" w:hAnsi="Georgia"/>
      <w:sz w:val="24"/>
      <w:szCs w:val="24"/>
    </w:rPr>
  </w:style>
  <w:style w:type="paragraph" w:customStyle="1" w:styleId="Pro-List10">
    <w:name w:val="Pro-List #1"/>
    <w:basedOn w:val="a"/>
    <w:link w:val="Pro-List1"/>
    <w:rsid w:val="008D3E86"/>
    <w:pPr>
      <w:tabs>
        <w:tab w:val="left" w:pos="1134"/>
      </w:tabs>
      <w:spacing w:before="180" w:line="288" w:lineRule="auto"/>
      <w:ind w:left="1134" w:hanging="295"/>
      <w:jc w:val="both"/>
    </w:pPr>
    <w:rPr>
      <w:rFonts w:ascii="Georgia" w:hAnsi="Georgia"/>
    </w:rPr>
  </w:style>
  <w:style w:type="character" w:customStyle="1" w:styleId="Normal">
    <w:name w:val="Normal Знак Знак Знак"/>
    <w:link w:val="Normal0"/>
    <w:locked/>
    <w:rsid w:val="008D3E86"/>
    <w:rPr>
      <w:rFonts w:ascii="Times New Roman CYR" w:eastAsia="Times New Roman" w:hAnsi="Times New Roman CYR"/>
      <w:snapToGrid w:val="0"/>
      <w:sz w:val="24"/>
      <w:szCs w:val="24"/>
    </w:rPr>
  </w:style>
  <w:style w:type="paragraph" w:customStyle="1" w:styleId="Normal0">
    <w:name w:val="Normal Знак Знак"/>
    <w:link w:val="Normal"/>
    <w:rsid w:val="008D3E86"/>
    <w:pPr>
      <w:snapToGrid w:val="0"/>
      <w:ind w:firstLine="709"/>
      <w:jc w:val="both"/>
    </w:pPr>
    <w:rPr>
      <w:rFonts w:ascii="Times New Roman CYR" w:eastAsia="Times New Roman" w:hAnsi="Times New Roman CYR"/>
      <w:snapToGrid w:val="0"/>
      <w:sz w:val="24"/>
      <w:szCs w:val="24"/>
    </w:rPr>
  </w:style>
  <w:style w:type="paragraph" w:customStyle="1" w:styleId="tekstob">
    <w:name w:val="tekstob"/>
    <w:basedOn w:val="a"/>
    <w:rsid w:val="008D3E86"/>
    <w:pPr>
      <w:spacing w:before="100" w:beforeAutospacing="1" w:after="100" w:afterAutospacing="1"/>
    </w:pPr>
  </w:style>
  <w:style w:type="paragraph" w:customStyle="1" w:styleId="Default">
    <w:name w:val="Default"/>
    <w:rsid w:val="008D3E86"/>
    <w:pPr>
      <w:autoSpaceDE w:val="0"/>
      <w:autoSpaceDN w:val="0"/>
      <w:adjustRightInd w:val="0"/>
    </w:pPr>
    <w:rPr>
      <w:rFonts w:ascii="Times New Roman" w:hAnsi="Times New Roman"/>
      <w:color w:val="000000"/>
      <w:sz w:val="24"/>
      <w:szCs w:val="24"/>
    </w:rPr>
  </w:style>
  <w:style w:type="character" w:customStyle="1" w:styleId="titlerazdel">
    <w:name w:val="title_razdel"/>
    <w:rsid w:val="008D3E86"/>
  </w:style>
  <w:style w:type="character" w:customStyle="1" w:styleId="TextNPA">
    <w:name w:val="Text NPA"/>
    <w:rsid w:val="008D3E86"/>
    <w:rPr>
      <w:rFonts w:ascii="Courier New" w:hAnsi="Courier New" w:cs="Courier New" w:hint="default"/>
    </w:rPr>
  </w:style>
  <w:style w:type="paragraph" w:customStyle="1" w:styleId="xl63">
    <w:name w:val="xl6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8D3E8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8D3E8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8D3E86"/>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8D3E86"/>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8D3E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8D3E86"/>
    <w:pPr>
      <w:shd w:val="clear" w:color="000000" w:fill="C4D79B"/>
      <w:spacing w:before="100" w:beforeAutospacing="1" w:after="100" w:afterAutospacing="1"/>
    </w:pPr>
    <w:rPr>
      <w:sz w:val="20"/>
      <w:szCs w:val="20"/>
    </w:rPr>
  </w:style>
  <w:style w:type="paragraph" w:customStyle="1" w:styleId="xl111">
    <w:name w:val="xl111"/>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8D3E8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D3E8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D3E8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8D3E8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8D3E8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8D3E86"/>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8D3E8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8D3E86"/>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8D3E86"/>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8D3E86"/>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8D3E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8D3E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6">
    <w:name w:val="Основной текст (6)_"/>
    <w:link w:val="60"/>
    <w:rsid w:val="008D3E86"/>
    <w:rPr>
      <w:rFonts w:ascii="Times New Roman" w:eastAsia="Times New Roman" w:hAnsi="Times New Roman"/>
      <w:spacing w:val="-10"/>
      <w:shd w:val="clear" w:color="auto" w:fill="FFFFFF"/>
    </w:rPr>
  </w:style>
  <w:style w:type="paragraph" w:customStyle="1" w:styleId="60">
    <w:name w:val="Основной текст (6)"/>
    <w:basedOn w:val="a"/>
    <w:link w:val="6"/>
    <w:rsid w:val="008D3E86"/>
    <w:pPr>
      <w:shd w:val="clear" w:color="auto" w:fill="FFFFFF"/>
      <w:spacing w:line="235" w:lineRule="exact"/>
      <w:ind w:hanging="300"/>
      <w:jc w:val="both"/>
    </w:pPr>
    <w:rPr>
      <w:spacing w:val="-10"/>
      <w:sz w:val="20"/>
      <w:szCs w:val="20"/>
    </w:rPr>
  </w:style>
  <w:style w:type="character" w:styleId="aff5">
    <w:name w:val="Strong"/>
    <w:uiPriority w:val="22"/>
    <w:qFormat/>
    <w:rsid w:val="008D3E86"/>
    <w:rPr>
      <w:b/>
      <w:bCs/>
    </w:rPr>
  </w:style>
  <w:style w:type="paragraph" w:customStyle="1" w:styleId="xl161">
    <w:name w:val="xl161"/>
    <w:basedOn w:val="a"/>
    <w:rsid w:val="008D3E8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2">
    <w:name w:val="xl16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8D3E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sz w:val="20"/>
      <w:szCs w:val="20"/>
    </w:rPr>
  </w:style>
  <w:style w:type="character" w:customStyle="1" w:styleId="FontStyle13">
    <w:name w:val="Font Style13"/>
    <w:uiPriority w:val="99"/>
    <w:rsid w:val="008D3E86"/>
    <w:rPr>
      <w:rFonts w:ascii="Times New Roman" w:hAnsi="Times New Roman" w:cs="Times New Roman" w:hint="default"/>
      <w:b/>
      <w:bCs/>
      <w:sz w:val="16"/>
      <w:szCs w:val="16"/>
    </w:rPr>
  </w:style>
  <w:style w:type="character" w:customStyle="1" w:styleId="aff6">
    <w:name w:val="Нет"/>
    <w:rsid w:val="008D3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81"/>
    <w:rPr>
      <w:rFonts w:ascii="Times New Roman" w:eastAsia="Times New Roman" w:hAnsi="Times New Roman"/>
      <w:sz w:val="24"/>
      <w:szCs w:val="24"/>
    </w:rPr>
  </w:style>
  <w:style w:type="paragraph" w:styleId="1">
    <w:name w:val="heading 1"/>
    <w:basedOn w:val="a"/>
    <w:next w:val="a"/>
    <w:link w:val="10"/>
    <w:qFormat/>
    <w:rsid w:val="00B3115B"/>
    <w:pPr>
      <w:keepNext/>
      <w:jc w:val="center"/>
      <w:outlineLvl w:val="0"/>
    </w:pPr>
    <w:rPr>
      <w:b/>
      <w:sz w:val="28"/>
      <w:szCs w:val="28"/>
      <w:lang w:val="x-none" w:eastAsia="x-none"/>
    </w:rPr>
  </w:style>
  <w:style w:type="paragraph" w:styleId="2">
    <w:name w:val="heading 2"/>
    <w:basedOn w:val="a"/>
    <w:next w:val="a"/>
    <w:link w:val="20"/>
    <w:qFormat/>
    <w:rsid w:val="00756E6A"/>
    <w:pPr>
      <w:keepNext/>
      <w:jc w:val="center"/>
      <w:outlineLvl w:val="1"/>
    </w:pPr>
    <w:rPr>
      <w:b/>
      <w:color w:val="000000"/>
      <w:lang w:val="x-none"/>
    </w:rPr>
  </w:style>
  <w:style w:type="paragraph" w:styleId="3">
    <w:name w:val="heading 3"/>
    <w:basedOn w:val="a"/>
    <w:next w:val="a"/>
    <w:link w:val="30"/>
    <w:uiPriority w:val="9"/>
    <w:semiHidden/>
    <w:unhideWhenUsed/>
    <w:qFormat/>
    <w:rsid w:val="00B3115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56E6A"/>
    <w:rPr>
      <w:rFonts w:ascii="Times New Roman" w:eastAsia="Times New Roman" w:hAnsi="Times New Roman" w:cs="Times New Roman"/>
      <w:b/>
      <w:color w:val="000000"/>
      <w:sz w:val="24"/>
      <w:szCs w:val="24"/>
      <w:lang w:eastAsia="ru-RU"/>
    </w:rPr>
  </w:style>
  <w:style w:type="paragraph" w:styleId="a3">
    <w:name w:val="Balloon Text"/>
    <w:basedOn w:val="a"/>
    <w:link w:val="a4"/>
    <w:uiPriority w:val="99"/>
    <w:unhideWhenUsed/>
    <w:rsid w:val="003705EF"/>
    <w:rPr>
      <w:rFonts w:ascii="Tahoma" w:eastAsia="Calibri" w:hAnsi="Tahoma"/>
      <w:sz w:val="16"/>
      <w:szCs w:val="16"/>
      <w:lang w:val="x-none" w:eastAsia="x-none"/>
    </w:rPr>
  </w:style>
  <w:style w:type="character" w:customStyle="1" w:styleId="a4">
    <w:name w:val="Текст выноски Знак"/>
    <w:link w:val="a3"/>
    <w:uiPriority w:val="99"/>
    <w:rsid w:val="003705EF"/>
    <w:rPr>
      <w:rFonts w:ascii="Tahoma" w:hAnsi="Tahoma" w:cs="Tahoma"/>
      <w:sz w:val="16"/>
      <w:szCs w:val="16"/>
    </w:rPr>
  </w:style>
  <w:style w:type="paragraph" w:styleId="a5">
    <w:name w:val="No Spacing"/>
    <w:link w:val="a6"/>
    <w:uiPriority w:val="1"/>
    <w:qFormat/>
    <w:rsid w:val="00756E6A"/>
  </w:style>
  <w:style w:type="character" w:customStyle="1" w:styleId="a6">
    <w:name w:val="Без интервала Знак"/>
    <w:link w:val="a5"/>
    <w:uiPriority w:val="1"/>
    <w:locked/>
    <w:rsid w:val="00756E6A"/>
    <w:rPr>
      <w:lang w:val="ru-RU" w:eastAsia="ru-RU" w:bidi="ar-SA"/>
    </w:rPr>
  </w:style>
  <w:style w:type="paragraph" w:styleId="a7">
    <w:name w:val="header"/>
    <w:basedOn w:val="a"/>
    <w:link w:val="a8"/>
    <w:uiPriority w:val="99"/>
    <w:rsid w:val="00756E6A"/>
    <w:pPr>
      <w:tabs>
        <w:tab w:val="center" w:pos="4677"/>
        <w:tab w:val="right" w:pos="9355"/>
      </w:tabs>
    </w:pPr>
    <w:rPr>
      <w:lang w:val="x-none"/>
    </w:rPr>
  </w:style>
  <w:style w:type="character" w:customStyle="1" w:styleId="a8">
    <w:name w:val="Верхний колонтитул Знак"/>
    <w:link w:val="a7"/>
    <w:uiPriority w:val="99"/>
    <w:rsid w:val="00756E6A"/>
    <w:rPr>
      <w:rFonts w:ascii="Times New Roman" w:eastAsia="Times New Roman" w:hAnsi="Times New Roman" w:cs="Times New Roman"/>
      <w:sz w:val="24"/>
      <w:szCs w:val="24"/>
      <w:lang w:eastAsia="ru-RU"/>
    </w:rPr>
  </w:style>
  <w:style w:type="paragraph" w:styleId="a9">
    <w:name w:val="footer"/>
    <w:basedOn w:val="a"/>
    <w:link w:val="aa"/>
    <w:uiPriority w:val="99"/>
    <w:rsid w:val="00756E6A"/>
    <w:pPr>
      <w:tabs>
        <w:tab w:val="center" w:pos="4677"/>
        <w:tab w:val="right" w:pos="9355"/>
      </w:tabs>
    </w:pPr>
    <w:rPr>
      <w:lang w:val="x-none"/>
    </w:rPr>
  </w:style>
  <w:style w:type="character" w:customStyle="1" w:styleId="aa">
    <w:name w:val="Нижний колонтитул Знак"/>
    <w:link w:val="a9"/>
    <w:uiPriority w:val="99"/>
    <w:rsid w:val="00756E6A"/>
    <w:rPr>
      <w:rFonts w:ascii="Times New Roman" w:eastAsia="Times New Roman" w:hAnsi="Times New Roman" w:cs="Times New Roman"/>
      <w:sz w:val="24"/>
      <w:szCs w:val="24"/>
      <w:lang w:eastAsia="ru-RU"/>
    </w:rPr>
  </w:style>
  <w:style w:type="paragraph" w:customStyle="1" w:styleId="ConsPlusNonformat">
    <w:name w:val="ConsPlusNonformat"/>
    <w:rsid w:val="00756E6A"/>
    <w:pPr>
      <w:autoSpaceDE w:val="0"/>
      <w:autoSpaceDN w:val="0"/>
      <w:adjustRightInd w:val="0"/>
    </w:pPr>
    <w:rPr>
      <w:rFonts w:ascii="Courier New" w:eastAsia="Times New Roman" w:hAnsi="Courier New" w:cs="Courier New"/>
    </w:rPr>
  </w:style>
  <w:style w:type="paragraph" w:styleId="31">
    <w:name w:val="Body Text 3"/>
    <w:basedOn w:val="a"/>
    <w:link w:val="32"/>
    <w:rsid w:val="00756E6A"/>
    <w:pPr>
      <w:widowControl w:val="0"/>
      <w:spacing w:before="60" w:line="240" w:lineRule="exact"/>
      <w:jc w:val="both"/>
    </w:pPr>
    <w:rPr>
      <w:snapToGrid w:val="0"/>
      <w:szCs w:val="20"/>
      <w:lang w:val="x-none"/>
    </w:rPr>
  </w:style>
  <w:style w:type="character" w:customStyle="1" w:styleId="32">
    <w:name w:val="Основной текст 3 Знак"/>
    <w:link w:val="31"/>
    <w:rsid w:val="00756E6A"/>
    <w:rPr>
      <w:rFonts w:ascii="Times New Roman" w:eastAsia="Times New Roman" w:hAnsi="Times New Roman" w:cs="Times New Roman"/>
      <w:snapToGrid w:val="0"/>
      <w:sz w:val="24"/>
      <w:szCs w:val="20"/>
      <w:lang w:eastAsia="ru-RU"/>
    </w:rPr>
  </w:style>
  <w:style w:type="paragraph" w:styleId="21">
    <w:name w:val="Body Text 2"/>
    <w:basedOn w:val="a"/>
    <w:link w:val="22"/>
    <w:rsid w:val="00756E6A"/>
    <w:pPr>
      <w:framePr w:w="2740" w:h="2840" w:hRule="exact" w:hSpace="80" w:vSpace="40" w:wrap="notBeside" w:vAnchor="text" w:hAnchor="page" w:x="1014" w:y="13"/>
      <w:widowControl w:val="0"/>
      <w:spacing w:line="240" w:lineRule="exact"/>
      <w:jc w:val="both"/>
    </w:pPr>
    <w:rPr>
      <w:snapToGrid w:val="0"/>
      <w:szCs w:val="20"/>
      <w:lang w:val="x-none"/>
    </w:rPr>
  </w:style>
  <w:style w:type="character" w:customStyle="1" w:styleId="22">
    <w:name w:val="Основной текст 2 Знак"/>
    <w:link w:val="21"/>
    <w:rsid w:val="00756E6A"/>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756E6A"/>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756E6A"/>
    <w:pPr>
      <w:spacing w:after="120" w:line="480" w:lineRule="auto"/>
      <w:ind w:left="283"/>
    </w:pPr>
    <w:rPr>
      <w:lang w:val="x-none"/>
    </w:rPr>
  </w:style>
  <w:style w:type="character" w:customStyle="1" w:styleId="24">
    <w:name w:val="Основной текст с отступом 2 Знак"/>
    <w:link w:val="23"/>
    <w:uiPriority w:val="99"/>
    <w:rsid w:val="00756E6A"/>
    <w:rPr>
      <w:rFonts w:ascii="Times New Roman" w:eastAsia="Times New Roman" w:hAnsi="Times New Roman" w:cs="Times New Roman"/>
      <w:sz w:val="24"/>
      <w:szCs w:val="24"/>
      <w:lang w:eastAsia="ru-RU"/>
    </w:rPr>
  </w:style>
  <w:style w:type="paragraph" w:styleId="33">
    <w:name w:val="Body Text Indent 3"/>
    <w:basedOn w:val="a"/>
    <w:link w:val="34"/>
    <w:rsid w:val="00756E6A"/>
    <w:pPr>
      <w:spacing w:after="120"/>
      <w:ind w:left="283"/>
    </w:pPr>
    <w:rPr>
      <w:sz w:val="16"/>
      <w:szCs w:val="16"/>
      <w:lang w:val="x-none"/>
    </w:rPr>
  </w:style>
  <w:style w:type="character" w:customStyle="1" w:styleId="34">
    <w:name w:val="Основной текст с отступом 3 Знак"/>
    <w:link w:val="33"/>
    <w:rsid w:val="00756E6A"/>
    <w:rPr>
      <w:rFonts w:ascii="Times New Roman" w:eastAsia="Times New Roman" w:hAnsi="Times New Roman" w:cs="Times New Roman"/>
      <w:sz w:val="16"/>
      <w:szCs w:val="16"/>
      <w:lang w:eastAsia="ru-RU"/>
    </w:rPr>
  </w:style>
  <w:style w:type="paragraph" w:styleId="ab">
    <w:name w:val="Body Text"/>
    <w:basedOn w:val="a"/>
    <w:link w:val="ac"/>
    <w:rsid w:val="00756E6A"/>
    <w:pPr>
      <w:spacing w:after="120"/>
    </w:pPr>
    <w:rPr>
      <w:lang w:val="x-none"/>
    </w:rPr>
  </w:style>
  <w:style w:type="character" w:customStyle="1" w:styleId="ac">
    <w:name w:val="Основной текст Знак"/>
    <w:link w:val="ab"/>
    <w:rsid w:val="00756E6A"/>
    <w:rPr>
      <w:rFonts w:ascii="Times New Roman" w:eastAsia="Times New Roman" w:hAnsi="Times New Roman" w:cs="Times New Roman"/>
      <w:sz w:val="24"/>
      <w:szCs w:val="24"/>
      <w:lang w:eastAsia="ru-RU"/>
    </w:rPr>
  </w:style>
  <w:style w:type="paragraph" w:styleId="ad">
    <w:name w:val="Title"/>
    <w:basedOn w:val="a"/>
    <w:link w:val="ae"/>
    <w:qFormat/>
    <w:rsid w:val="00756E6A"/>
    <w:pPr>
      <w:jc w:val="center"/>
    </w:pPr>
    <w:rPr>
      <w:b/>
      <w:i/>
      <w:sz w:val="26"/>
      <w:szCs w:val="20"/>
      <w:lang w:val="x-none"/>
    </w:rPr>
  </w:style>
  <w:style w:type="character" w:customStyle="1" w:styleId="ae">
    <w:name w:val="Название Знак"/>
    <w:link w:val="ad"/>
    <w:rsid w:val="00756E6A"/>
    <w:rPr>
      <w:rFonts w:ascii="Times New Roman" w:eastAsia="Times New Roman" w:hAnsi="Times New Roman" w:cs="Times New Roman"/>
      <w:b/>
      <w:i/>
      <w:sz w:val="26"/>
      <w:szCs w:val="20"/>
      <w:lang w:eastAsia="ru-RU"/>
    </w:rPr>
  </w:style>
  <w:style w:type="paragraph" w:styleId="HTML">
    <w:name w:val="HTML Preformatted"/>
    <w:basedOn w:val="a"/>
    <w:link w:val="HTML0"/>
    <w:uiPriority w:val="99"/>
    <w:rsid w:val="0075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link w:val="HTML"/>
    <w:uiPriority w:val="99"/>
    <w:rsid w:val="00756E6A"/>
    <w:rPr>
      <w:rFonts w:ascii="Courier New" w:eastAsia="Courier New" w:hAnsi="Courier New" w:cs="Times New Roman"/>
      <w:sz w:val="20"/>
      <w:szCs w:val="20"/>
      <w:lang w:eastAsia="ru-RU"/>
    </w:rPr>
  </w:style>
  <w:style w:type="table" w:styleId="af">
    <w:name w:val="Table Grid"/>
    <w:basedOn w:val="a1"/>
    <w:uiPriority w:val="39"/>
    <w:rsid w:val="00756E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756E6A"/>
    <w:rPr>
      <w:color w:val="0000FF"/>
      <w:u w:val="single"/>
    </w:rPr>
  </w:style>
  <w:style w:type="paragraph" w:customStyle="1" w:styleId="ConsPlusTitle">
    <w:name w:val="ConsPlusTitle"/>
    <w:uiPriority w:val="99"/>
    <w:rsid w:val="00756E6A"/>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756E6A"/>
    <w:pPr>
      <w:widowControl w:val="0"/>
      <w:autoSpaceDE w:val="0"/>
      <w:autoSpaceDN w:val="0"/>
      <w:adjustRightInd w:val="0"/>
    </w:pPr>
    <w:rPr>
      <w:rFonts w:ascii="Arial" w:eastAsia="Times New Roman" w:hAnsi="Arial" w:cs="Arial"/>
    </w:rPr>
  </w:style>
  <w:style w:type="paragraph" w:customStyle="1" w:styleId="af1">
    <w:name w:val="Знак"/>
    <w:basedOn w:val="a"/>
    <w:rsid w:val="00756E6A"/>
    <w:pPr>
      <w:spacing w:after="160" w:line="240" w:lineRule="exact"/>
    </w:pPr>
    <w:rPr>
      <w:rFonts w:ascii="Verdana" w:hAnsi="Verdana"/>
      <w:sz w:val="20"/>
      <w:szCs w:val="20"/>
      <w:lang w:val="en-US" w:eastAsia="en-US"/>
    </w:rPr>
  </w:style>
  <w:style w:type="character" w:styleId="af2">
    <w:name w:val="page number"/>
    <w:basedOn w:val="a0"/>
    <w:rsid w:val="00756E6A"/>
  </w:style>
  <w:style w:type="paragraph" w:customStyle="1" w:styleId="11">
    <w:name w:val="Без интервала1"/>
    <w:rsid w:val="00756E6A"/>
    <w:rPr>
      <w:rFonts w:eastAsia="Times New Roman"/>
      <w:sz w:val="22"/>
      <w:szCs w:val="22"/>
      <w:lang w:eastAsia="en-US"/>
    </w:rPr>
  </w:style>
  <w:style w:type="paragraph" w:customStyle="1" w:styleId="25">
    <w:name w:val="Без интервала2"/>
    <w:rsid w:val="00756E6A"/>
    <w:rPr>
      <w:rFonts w:eastAsia="Times New Roman"/>
      <w:sz w:val="22"/>
      <w:szCs w:val="22"/>
      <w:lang w:eastAsia="en-US"/>
    </w:rPr>
  </w:style>
  <w:style w:type="paragraph" w:customStyle="1" w:styleId="35">
    <w:name w:val="Без интервала3"/>
    <w:rsid w:val="00756E6A"/>
    <w:rPr>
      <w:rFonts w:eastAsia="Times New Roman"/>
      <w:sz w:val="22"/>
      <w:szCs w:val="22"/>
      <w:lang w:eastAsia="en-US"/>
    </w:rPr>
  </w:style>
  <w:style w:type="paragraph" w:styleId="af3">
    <w:name w:val="List Paragraph"/>
    <w:aliases w:val="Варианты ответов"/>
    <w:basedOn w:val="a"/>
    <w:link w:val="af4"/>
    <w:uiPriority w:val="34"/>
    <w:qFormat/>
    <w:rsid w:val="00756E6A"/>
    <w:pPr>
      <w:ind w:left="720"/>
      <w:contextualSpacing/>
    </w:pPr>
  </w:style>
  <w:style w:type="character" w:customStyle="1" w:styleId="apple-converted-space">
    <w:name w:val="apple-converted-space"/>
    <w:basedOn w:val="a0"/>
    <w:rsid w:val="00756E6A"/>
  </w:style>
  <w:style w:type="character" w:customStyle="1" w:styleId="HTML1">
    <w:name w:val="Стандартный HTML Знак1"/>
    <w:uiPriority w:val="99"/>
    <w:locked/>
    <w:rsid w:val="00864A3A"/>
    <w:rPr>
      <w:rFonts w:ascii="Courier New" w:hAnsi="Courier New" w:cs="Courier New"/>
      <w:lang w:eastAsia="ru-RU"/>
    </w:rPr>
  </w:style>
  <w:style w:type="character" w:customStyle="1" w:styleId="30">
    <w:name w:val="Заголовок 3 Знак"/>
    <w:link w:val="3"/>
    <w:uiPriority w:val="9"/>
    <w:semiHidden/>
    <w:rsid w:val="00B3115B"/>
    <w:rPr>
      <w:rFonts w:ascii="Cambria" w:eastAsia="Times New Roman" w:hAnsi="Cambria" w:cs="Times New Roman"/>
      <w:b/>
      <w:bCs/>
      <w:sz w:val="26"/>
      <w:szCs w:val="26"/>
    </w:rPr>
  </w:style>
  <w:style w:type="character" w:customStyle="1" w:styleId="10">
    <w:name w:val="Заголовок 1 Знак"/>
    <w:link w:val="1"/>
    <w:rsid w:val="00B3115B"/>
    <w:rPr>
      <w:rFonts w:ascii="Times New Roman" w:eastAsia="Times New Roman" w:hAnsi="Times New Roman"/>
      <w:b/>
      <w:sz w:val="28"/>
      <w:szCs w:val="28"/>
    </w:rPr>
  </w:style>
  <w:style w:type="character" w:customStyle="1" w:styleId="26">
    <w:name w:val="Основной текст (2)_"/>
    <w:link w:val="27"/>
    <w:rsid w:val="006D41AE"/>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6D41AE"/>
    <w:pPr>
      <w:widowControl w:val="0"/>
      <w:shd w:val="clear" w:color="auto" w:fill="FFFFFF"/>
      <w:spacing w:after="420" w:line="0" w:lineRule="atLeast"/>
      <w:jc w:val="right"/>
    </w:pPr>
    <w:rPr>
      <w:sz w:val="28"/>
      <w:szCs w:val="28"/>
      <w:lang w:val="x-none" w:eastAsia="x-none"/>
    </w:rPr>
  </w:style>
  <w:style w:type="paragraph" w:customStyle="1" w:styleId="ConsPlusDocList">
    <w:name w:val="ConsPlusDocList"/>
    <w:uiPriority w:val="99"/>
    <w:rsid w:val="00E31185"/>
    <w:pPr>
      <w:widowControl w:val="0"/>
      <w:autoSpaceDE w:val="0"/>
      <w:autoSpaceDN w:val="0"/>
    </w:pPr>
    <w:rPr>
      <w:rFonts w:ascii="Courier New" w:eastAsia="Times New Roman" w:hAnsi="Courier New" w:cs="Courier New"/>
    </w:rPr>
  </w:style>
  <w:style w:type="paragraph" w:customStyle="1" w:styleId="ConsPlusTitlePage">
    <w:name w:val="ConsPlusTitlePage"/>
    <w:rsid w:val="00E31185"/>
    <w:pPr>
      <w:widowControl w:val="0"/>
      <w:autoSpaceDE w:val="0"/>
      <w:autoSpaceDN w:val="0"/>
    </w:pPr>
    <w:rPr>
      <w:rFonts w:ascii="Tahoma" w:eastAsia="Times New Roman" w:hAnsi="Tahoma" w:cs="Tahoma"/>
    </w:rPr>
  </w:style>
  <w:style w:type="paragraph" w:customStyle="1" w:styleId="ConsPlusJurTerm">
    <w:name w:val="ConsPlusJurTerm"/>
    <w:rsid w:val="00E31185"/>
    <w:pPr>
      <w:widowControl w:val="0"/>
      <w:autoSpaceDE w:val="0"/>
      <w:autoSpaceDN w:val="0"/>
    </w:pPr>
    <w:rPr>
      <w:rFonts w:ascii="Tahoma" w:eastAsia="Times New Roman" w:hAnsi="Tahoma" w:cs="Tahoma"/>
      <w:sz w:val="26"/>
    </w:rPr>
  </w:style>
  <w:style w:type="numbering" w:customStyle="1" w:styleId="12">
    <w:name w:val="Нет списка1"/>
    <w:next w:val="a2"/>
    <w:uiPriority w:val="99"/>
    <w:semiHidden/>
    <w:unhideWhenUsed/>
    <w:rsid w:val="00E31185"/>
  </w:style>
  <w:style w:type="paragraph" w:customStyle="1" w:styleId="FR1">
    <w:name w:val="FR1"/>
    <w:rsid w:val="00E31185"/>
    <w:pPr>
      <w:widowControl w:val="0"/>
      <w:suppressAutoHyphens/>
      <w:autoSpaceDE w:val="0"/>
      <w:spacing w:line="300" w:lineRule="auto"/>
    </w:pPr>
    <w:rPr>
      <w:rFonts w:ascii="Times New Roman" w:eastAsia="Arial" w:hAnsi="Times New Roman"/>
      <w:b/>
      <w:bCs/>
      <w:sz w:val="28"/>
      <w:szCs w:val="28"/>
      <w:lang w:eastAsia="ar-SA"/>
    </w:rPr>
  </w:style>
  <w:style w:type="paragraph" w:styleId="af5">
    <w:name w:val="Normal (Web)"/>
    <w:basedOn w:val="a"/>
    <w:link w:val="af6"/>
    <w:uiPriority w:val="99"/>
    <w:unhideWhenUsed/>
    <w:rsid w:val="00E31185"/>
    <w:pPr>
      <w:spacing w:before="100" w:beforeAutospacing="1" w:after="100" w:afterAutospacing="1"/>
    </w:pPr>
  </w:style>
  <w:style w:type="character" w:customStyle="1" w:styleId="st">
    <w:name w:val="st"/>
    <w:rsid w:val="00E31185"/>
  </w:style>
  <w:style w:type="character" w:styleId="af7">
    <w:name w:val="Emphasis"/>
    <w:uiPriority w:val="20"/>
    <w:qFormat/>
    <w:rsid w:val="00E31185"/>
    <w:rPr>
      <w:i/>
      <w:iCs/>
    </w:rPr>
  </w:style>
  <w:style w:type="paragraph" w:styleId="af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
    <w:basedOn w:val="a"/>
    <w:link w:val="af9"/>
    <w:unhideWhenUsed/>
    <w:rsid w:val="00E31185"/>
    <w:rPr>
      <w:rFonts w:ascii="Calibri" w:eastAsia="Calibri" w:hAnsi="Calibri"/>
      <w:sz w:val="20"/>
      <w:szCs w:val="20"/>
      <w:lang w:val="x-none" w:eastAsia="en-US"/>
    </w:rPr>
  </w:style>
  <w:style w:type="character" w:customStyle="1" w:styleId="af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Char Знак,Refer Знак"/>
    <w:link w:val="af8"/>
    <w:rsid w:val="00E31185"/>
    <w:rPr>
      <w:lang w:val="x-none" w:eastAsia="en-US"/>
    </w:rPr>
  </w:style>
  <w:style w:type="numbering" w:customStyle="1" w:styleId="110">
    <w:name w:val="Нет списка11"/>
    <w:next w:val="a2"/>
    <w:uiPriority w:val="99"/>
    <w:semiHidden/>
    <w:unhideWhenUsed/>
    <w:rsid w:val="00E31185"/>
  </w:style>
  <w:style w:type="character" w:styleId="afa">
    <w:name w:val="FollowedHyperlink"/>
    <w:uiPriority w:val="99"/>
    <w:semiHidden/>
    <w:unhideWhenUsed/>
    <w:rsid w:val="00E31185"/>
    <w:rPr>
      <w:color w:val="954F72"/>
      <w:u w:val="single"/>
    </w:rPr>
  </w:style>
  <w:style w:type="paragraph" w:customStyle="1" w:styleId="ConsPlusTextList">
    <w:name w:val="ConsPlusTextList"/>
    <w:rsid w:val="00E31185"/>
    <w:pPr>
      <w:widowControl w:val="0"/>
      <w:autoSpaceDE w:val="0"/>
      <w:autoSpaceDN w:val="0"/>
    </w:pPr>
    <w:rPr>
      <w:rFonts w:ascii="Arial" w:eastAsia="Times New Roman" w:hAnsi="Arial" w:cs="Arial"/>
    </w:rPr>
  </w:style>
  <w:style w:type="paragraph" w:customStyle="1" w:styleId="ConsTitle">
    <w:name w:val="ConsTitle"/>
    <w:rsid w:val="00E31185"/>
    <w:pPr>
      <w:widowControl w:val="0"/>
      <w:autoSpaceDE w:val="0"/>
      <w:autoSpaceDN w:val="0"/>
      <w:adjustRightInd w:val="0"/>
      <w:ind w:right="19772"/>
    </w:pPr>
    <w:rPr>
      <w:rFonts w:ascii="Arial" w:eastAsia="Times New Roman" w:hAnsi="Arial" w:cs="Arial"/>
      <w:b/>
      <w:bCs/>
      <w:sz w:val="16"/>
      <w:szCs w:val="16"/>
      <w:lang w:eastAsia="en-US"/>
    </w:rPr>
  </w:style>
  <w:style w:type="paragraph" w:styleId="afb">
    <w:name w:val="caption"/>
    <w:basedOn w:val="a"/>
    <w:next w:val="a"/>
    <w:uiPriority w:val="35"/>
    <w:qFormat/>
    <w:rsid w:val="00E31185"/>
    <w:pPr>
      <w:ind w:firstLine="567"/>
      <w:jc w:val="both"/>
    </w:pPr>
    <w:rPr>
      <w:rFonts w:ascii="Arial" w:hAnsi="Arial"/>
      <w:sz w:val="28"/>
    </w:rPr>
  </w:style>
  <w:style w:type="paragraph" w:styleId="afc">
    <w:name w:val="endnote text"/>
    <w:basedOn w:val="a"/>
    <w:link w:val="afd"/>
    <w:uiPriority w:val="99"/>
    <w:semiHidden/>
    <w:unhideWhenUsed/>
    <w:rsid w:val="00124C33"/>
    <w:rPr>
      <w:sz w:val="20"/>
      <w:szCs w:val="20"/>
    </w:rPr>
  </w:style>
  <w:style w:type="character" w:customStyle="1" w:styleId="afd">
    <w:name w:val="Текст концевой сноски Знак"/>
    <w:link w:val="afc"/>
    <w:uiPriority w:val="99"/>
    <w:semiHidden/>
    <w:rsid w:val="00124C33"/>
    <w:rPr>
      <w:rFonts w:ascii="Times New Roman" w:eastAsia="Times New Roman" w:hAnsi="Times New Roman"/>
    </w:rPr>
  </w:style>
  <w:style w:type="character" w:styleId="afe">
    <w:name w:val="endnote reference"/>
    <w:uiPriority w:val="99"/>
    <w:semiHidden/>
    <w:unhideWhenUsed/>
    <w:rsid w:val="00124C33"/>
    <w:rPr>
      <w:vertAlign w:val="superscript"/>
    </w:rPr>
  </w:style>
  <w:style w:type="character" w:styleId="aff">
    <w:name w:val="footnote reference"/>
    <w:uiPriority w:val="99"/>
    <w:semiHidden/>
    <w:unhideWhenUsed/>
    <w:rsid w:val="00124C33"/>
    <w:rPr>
      <w:vertAlign w:val="superscript"/>
    </w:rPr>
  </w:style>
  <w:style w:type="character" w:customStyle="1" w:styleId="ConsPlusNormal0">
    <w:name w:val="ConsPlusNormal Знак"/>
    <w:link w:val="ConsPlusNormal"/>
    <w:locked/>
    <w:rsid w:val="00543333"/>
    <w:rPr>
      <w:rFonts w:ascii="Arial" w:eastAsia="Times New Roman" w:hAnsi="Arial" w:cs="Arial"/>
    </w:rPr>
  </w:style>
  <w:style w:type="numbering" w:customStyle="1" w:styleId="28">
    <w:name w:val="Нет списка2"/>
    <w:next w:val="a2"/>
    <w:uiPriority w:val="99"/>
    <w:semiHidden/>
    <w:unhideWhenUsed/>
    <w:rsid w:val="00D246C9"/>
  </w:style>
  <w:style w:type="numbering" w:customStyle="1" w:styleId="120">
    <w:name w:val="Нет списка12"/>
    <w:next w:val="a2"/>
    <w:uiPriority w:val="99"/>
    <w:semiHidden/>
    <w:unhideWhenUsed/>
    <w:rsid w:val="00D246C9"/>
  </w:style>
  <w:style w:type="table" w:customStyle="1" w:styleId="13">
    <w:name w:val="Сетка таблицы1"/>
    <w:basedOn w:val="a1"/>
    <w:next w:val="af"/>
    <w:uiPriority w:val="59"/>
    <w:rsid w:val="00D246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246C9"/>
    <w:pPr>
      <w:spacing w:before="100" w:beforeAutospacing="1" w:after="100" w:afterAutospacing="1"/>
    </w:pPr>
    <w:rPr>
      <w:rFonts w:eastAsia="Calibri"/>
    </w:rPr>
  </w:style>
  <w:style w:type="character" w:styleId="aff0">
    <w:name w:val="annotation reference"/>
    <w:uiPriority w:val="99"/>
    <w:semiHidden/>
    <w:unhideWhenUsed/>
    <w:rsid w:val="00D246C9"/>
    <w:rPr>
      <w:sz w:val="16"/>
      <w:szCs w:val="16"/>
    </w:rPr>
  </w:style>
  <w:style w:type="paragraph" w:styleId="aff1">
    <w:name w:val="annotation text"/>
    <w:basedOn w:val="a"/>
    <w:link w:val="aff2"/>
    <w:uiPriority w:val="99"/>
    <w:semiHidden/>
    <w:unhideWhenUsed/>
    <w:rsid w:val="00D246C9"/>
    <w:rPr>
      <w:sz w:val="20"/>
      <w:szCs w:val="20"/>
    </w:rPr>
  </w:style>
  <w:style w:type="character" w:customStyle="1" w:styleId="aff2">
    <w:name w:val="Текст примечания Знак"/>
    <w:link w:val="aff1"/>
    <w:uiPriority w:val="99"/>
    <w:semiHidden/>
    <w:rsid w:val="00D246C9"/>
    <w:rPr>
      <w:rFonts w:ascii="Times New Roman" w:eastAsia="Times New Roman" w:hAnsi="Times New Roman"/>
    </w:rPr>
  </w:style>
  <w:style w:type="paragraph" w:styleId="aff3">
    <w:name w:val="annotation subject"/>
    <w:basedOn w:val="aff1"/>
    <w:next w:val="aff1"/>
    <w:link w:val="aff4"/>
    <w:uiPriority w:val="99"/>
    <w:semiHidden/>
    <w:unhideWhenUsed/>
    <w:rsid w:val="00D246C9"/>
    <w:rPr>
      <w:b/>
      <w:bCs/>
    </w:rPr>
  </w:style>
  <w:style w:type="character" w:customStyle="1" w:styleId="aff4">
    <w:name w:val="Тема примечания Знак"/>
    <w:link w:val="aff3"/>
    <w:uiPriority w:val="99"/>
    <w:semiHidden/>
    <w:rsid w:val="00D246C9"/>
    <w:rPr>
      <w:rFonts w:ascii="Times New Roman" w:eastAsia="Times New Roman" w:hAnsi="Times New Roman"/>
      <w:b/>
      <w:bCs/>
    </w:rPr>
  </w:style>
  <w:style w:type="numbering" w:customStyle="1" w:styleId="210">
    <w:name w:val="Нет списка21"/>
    <w:next w:val="a2"/>
    <w:uiPriority w:val="99"/>
    <w:semiHidden/>
    <w:unhideWhenUsed/>
    <w:rsid w:val="00D246C9"/>
  </w:style>
  <w:style w:type="paragraph" w:customStyle="1" w:styleId="29">
    <w:name w:val="заголовок 2"/>
    <w:basedOn w:val="a"/>
    <w:rsid w:val="00D246C9"/>
    <w:pPr>
      <w:keepNext/>
      <w:spacing w:before="120"/>
      <w:jc w:val="both"/>
    </w:pPr>
    <w:rPr>
      <w:rFonts w:ascii="Albertus Extra Bold" w:hAnsi="Albertus Extra Bold"/>
      <w:b/>
      <w:bCs/>
      <w:sz w:val="38"/>
      <w:szCs w:val="38"/>
    </w:rPr>
  </w:style>
  <w:style w:type="table" w:customStyle="1" w:styleId="2a">
    <w:name w:val="Сетка таблицы2"/>
    <w:basedOn w:val="a1"/>
    <w:next w:val="af"/>
    <w:uiPriority w:val="59"/>
    <w:rsid w:val="00D246C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uiPriority w:val="59"/>
    <w:rsid w:val="00D246C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961264350929957865gmail-consplusnormal">
    <w:name w:val="m_-1961264350929957865gmail-consplusnormal"/>
    <w:basedOn w:val="a"/>
    <w:qFormat/>
    <w:rsid w:val="00A616DA"/>
    <w:pPr>
      <w:overflowPunct w:val="0"/>
      <w:spacing w:before="280" w:after="280"/>
    </w:pPr>
    <w:rPr>
      <w:color w:val="00000A"/>
    </w:rPr>
  </w:style>
  <w:style w:type="character" w:customStyle="1" w:styleId="af4">
    <w:name w:val="Абзац списка Знак"/>
    <w:aliases w:val="Варианты ответов Знак"/>
    <w:link w:val="af3"/>
    <w:uiPriority w:val="34"/>
    <w:locked/>
    <w:rsid w:val="008D3E86"/>
    <w:rPr>
      <w:rFonts w:ascii="Times New Roman" w:eastAsia="Times New Roman" w:hAnsi="Times New Roman"/>
      <w:sz w:val="24"/>
      <w:szCs w:val="24"/>
    </w:rPr>
  </w:style>
  <w:style w:type="character" w:customStyle="1" w:styleId="af6">
    <w:name w:val="Обычный (веб) Знак"/>
    <w:link w:val="af5"/>
    <w:uiPriority w:val="99"/>
    <w:locked/>
    <w:rsid w:val="008D3E86"/>
    <w:rPr>
      <w:rFonts w:ascii="Times New Roman" w:eastAsia="Times New Roman" w:hAnsi="Times New Roman"/>
      <w:sz w:val="24"/>
      <w:szCs w:val="24"/>
    </w:rPr>
  </w:style>
  <w:style w:type="paragraph" w:customStyle="1" w:styleId="ConsNonformat">
    <w:name w:val="ConsNonformat"/>
    <w:rsid w:val="008D3E86"/>
    <w:pPr>
      <w:widowControl w:val="0"/>
      <w:autoSpaceDE w:val="0"/>
      <w:autoSpaceDN w:val="0"/>
      <w:adjustRightInd w:val="0"/>
    </w:pPr>
    <w:rPr>
      <w:rFonts w:ascii="Courier New" w:eastAsia="Times New Roman" w:hAnsi="Courier New" w:cs="Courier New"/>
    </w:rPr>
  </w:style>
  <w:style w:type="paragraph" w:customStyle="1" w:styleId="14">
    <w:name w:val="Знак1"/>
    <w:basedOn w:val="a"/>
    <w:rsid w:val="008D3E86"/>
    <w:pPr>
      <w:spacing w:after="160" w:line="240" w:lineRule="exact"/>
    </w:pPr>
    <w:rPr>
      <w:rFonts w:ascii="Verdana" w:hAnsi="Verdana"/>
      <w:sz w:val="20"/>
      <w:szCs w:val="20"/>
      <w:lang w:val="en-US" w:eastAsia="en-US"/>
    </w:rPr>
  </w:style>
  <w:style w:type="character" w:customStyle="1" w:styleId="Pro-List1">
    <w:name w:val="Pro-List #1 Знак"/>
    <w:link w:val="Pro-List10"/>
    <w:locked/>
    <w:rsid w:val="008D3E86"/>
    <w:rPr>
      <w:rFonts w:ascii="Georgia" w:eastAsia="Times New Roman" w:hAnsi="Georgia"/>
      <w:sz w:val="24"/>
      <w:szCs w:val="24"/>
    </w:rPr>
  </w:style>
  <w:style w:type="paragraph" w:customStyle="1" w:styleId="Pro-List10">
    <w:name w:val="Pro-List #1"/>
    <w:basedOn w:val="a"/>
    <w:link w:val="Pro-List1"/>
    <w:rsid w:val="008D3E86"/>
    <w:pPr>
      <w:tabs>
        <w:tab w:val="left" w:pos="1134"/>
      </w:tabs>
      <w:spacing w:before="180" w:line="288" w:lineRule="auto"/>
      <w:ind w:left="1134" w:hanging="295"/>
      <w:jc w:val="both"/>
    </w:pPr>
    <w:rPr>
      <w:rFonts w:ascii="Georgia" w:hAnsi="Georgia"/>
    </w:rPr>
  </w:style>
  <w:style w:type="character" w:customStyle="1" w:styleId="Normal">
    <w:name w:val="Normal Знак Знак Знак"/>
    <w:link w:val="Normal0"/>
    <w:locked/>
    <w:rsid w:val="008D3E86"/>
    <w:rPr>
      <w:rFonts w:ascii="Times New Roman CYR" w:eastAsia="Times New Roman" w:hAnsi="Times New Roman CYR"/>
      <w:snapToGrid w:val="0"/>
      <w:sz w:val="24"/>
      <w:szCs w:val="24"/>
    </w:rPr>
  </w:style>
  <w:style w:type="paragraph" w:customStyle="1" w:styleId="Normal0">
    <w:name w:val="Normal Знак Знак"/>
    <w:link w:val="Normal"/>
    <w:rsid w:val="008D3E86"/>
    <w:pPr>
      <w:snapToGrid w:val="0"/>
      <w:ind w:firstLine="709"/>
      <w:jc w:val="both"/>
    </w:pPr>
    <w:rPr>
      <w:rFonts w:ascii="Times New Roman CYR" w:eastAsia="Times New Roman" w:hAnsi="Times New Roman CYR"/>
      <w:snapToGrid w:val="0"/>
      <w:sz w:val="24"/>
      <w:szCs w:val="24"/>
    </w:rPr>
  </w:style>
  <w:style w:type="paragraph" w:customStyle="1" w:styleId="tekstob">
    <w:name w:val="tekstob"/>
    <w:basedOn w:val="a"/>
    <w:rsid w:val="008D3E86"/>
    <w:pPr>
      <w:spacing w:before="100" w:beforeAutospacing="1" w:after="100" w:afterAutospacing="1"/>
    </w:pPr>
  </w:style>
  <w:style w:type="paragraph" w:customStyle="1" w:styleId="Default">
    <w:name w:val="Default"/>
    <w:rsid w:val="008D3E86"/>
    <w:pPr>
      <w:autoSpaceDE w:val="0"/>
      <w:autoSpaceDN w:val="0"/>
      <w:adjustRightInd w:val="0"/>
    </w:pPr>
    <w:rPr>
      <w:rFonts w:ascii="Times New Roman" w:hAnsi="Times New Roman"/>
      <w:color w:val="000000"/>
      <w:sz w:val="24"/>
      <w:szCs w:val="24"/>
    </w:rPr>
  </w:style>
  <w:style w:type="character" w:customStyle="1" w:styleId="titlerazdel">
    <w:name w:val="title_razdel"/>
    <w:rsid w:val="008D3E86"/>
  </w:style>
  <w:style w:type="character" w:customStyle="1" w:styleId="TextNPA">
    <w:name w:val="Text NPA"/>
    <w:rsid w:val="008D3E86"/>
    <w:rPr>
      <w:rFonts w:ascii="Courier New" w:hAnsi="Courier New" w:cs="Courier New" w:hint="default"/>
    </w:rPr>
  </w:style>
  <w:style w:type="paragraph" w:customStyle="1" w:styleId="xl63">
    <w:name w:val="xl6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8D3E8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8D3E8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8D3E86"/>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8D3E86"/>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8D3E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8D3E86"/>
    <w:pPr>
      <w:shd w:val="clear" w:color="000000" w:fill="C4D79B"/>
      <w:spacing w:before="100" w:beforeAutospacing="1" w:after="100" w:afterAutospacing="1"/>
    </w:pPr>
    <w:rPr>
      <w:sz w:val="20"/>
      <w:szCs w:val="20"/>
    </w:rPr>
  </w:style>
  <w:style w:type="paragraph" w:customStyle="1" w:styleId="xl111">
    <w:name w:val="xl111"/>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8D3E8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D3E8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D3E8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8D3E8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8D3E8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8D3E86"/>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8D3E8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8D3E86"/>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8D3E86"/>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8D3E86"/>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8D3E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8D3E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6">
    <w:name w:val="Основной текст (6)_"/>
    <w:link w:val="60"/>
    <w:rsid w:val="008D3E86"/>
    <w:rPr>
      <w:rFonts w:ascii="Times New Roman" w:eastAsia="Times New Roman" w:hAnsi="Times New Roman"/>
      <w:spacing w:val="-10"/>
      <w:shd w:val="clear" w:color="auto" w:fill="FFFFFF"/>
    </w:rPr>
  </w:style>
  <w:style w:type="paragraph" w:customStyle="1" w:styleId="60">
    <w:name w:val="Основной текст (6)"/>
    <w:basedOn w:val="a"/>
    <w:link w:val="6"/>
    <w:rsid w:val="008D3E86"/>
    <w:pPr>
      <w:shd w:val="clear" w:color="auto" w:fill="FFFFFF"/>
      <w:spacing w:line="235" w:lineRule="exact"/>
      <w:ind w:hanging="300"/>
      <w:jc w:val="both"/>
    </w:pPr>
    <w:rPr>
      <w:spacing w:val="-10"/>
      <w:sz w:val="20"/>
      <w:szCs w:val="20"/>
    </w:rPr>
  </w:style>
  <w:style w:type="character" w:styleId="aff5">
    <w:name w:val="Strong"/>
    <w:uiPriority w:val="22"/>
    <w:qFormat/>
    <w:rsid w:val="008D3E86"/>
    <w:rPr>
      <w:b/>
      <w:bCs/>
    </w:rPr>
  </w:style>
  <w:style w:type="paragraph" w:customStyle="1" w:styleId="xl161">
    <w:name w:val="xl161"/>
    <w:basedOn w:val="a"/>
    <w:rsid w:val="008D3E8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2">
    <w:name w:val="xl16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8D3E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sz w:val="20"/>
      <w:szCs w:val="20"/>
    </w:rPr>
  </w:style>
  <w:style w:type="character" w:customStyle="1" w:styleId="FontStyle13">
    <w:name w:val="Font Style13"/>
    <w:uiPriority w:val="99"/>
    <w:rsid w:val="008D3E86"/>
    <w:rPr>
      <w:rFonts w:ascii="Times New Roman" w:hAnsi="Times New Roman" w:cs="Times New Roman" w:hint="default"/>
      <w:b/>
      <w:bCs/>
      <w:sz w:val="16"/>
      <w:szCs w:val="16"/>
    </w:rPr>
  </w:style>
  <w:style w:type="character" w:customStyle="1" w:styleId="aff6">
    <w:name w:val="Нет"/>
    <w:rsid w:val="008D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785">
      <w:bodyDiv w:val="1"/>
      <w:marLeft w:val="0"/>
      <w:marRight w:val="0"/>
      <w:marTop w:val="0"/>
      <w:marBottom w:val="0"/>
      <w:divBdr>
        <w:top w:val="none" w:sz="0" w:space="0" w:color="auto"/>
        <w:left w:val="none" w:sz="0" w:space="0" w:color="auto"/>
        <w:bottom w:val="none" w:sz="0" w:space="0" w:color="auto"/>
        <w:right w:val="none" w:sz="0" w:space="0" w:color="auto"/>
      </w:divBdr>
    </w:div>
    <w:div w:id="13268910">
      <w:bodyDiv w:val="1"/>
      <w:marLeft w:val="0"/>
      <w:marRight w:val="0"/>
      <w:marTop w:val="0"/>
      <w:marBottom w:val="0"/>
      <w:divBdr>
        <w:top w:val="none" w:sz="0" w:space="0" w:color="auto"/>
        <w:left w:val="none" w:sz="0" w:space="0" w:color="auto"/>
        <w:bottom w:val="none" w:sz="0" w:space="0" w:color="auto"/>
        <w:right w:val="none" w:sz="0" w:space="0" w:color="auto"/>
      </w:divBdr>
    </w:div>
    <w:div w:id="55055776">
      <w:bodyDiv w:val="1"/>
      <w:marLeft w:val="0"/>
      <w:marRight w:val="0"/>
      <w:marTop w:val="0"/>
      <w:marBottom w:val="0"/>
      <w:divBdr>
        <w:top w:val="none" w:sz="0" w:space="0" w:color="auto"/>
        <w:left w:val="none" w:sz="0" w:space="0" w:color="auto"/>
        <w:bottom w:val="none" w:sz="0" w:space="0" w:color="auto"/>
        <w:right w:val="none" w:sz="0" w:space="0" w:color="auto"/>
      </w:divBdr>
    </w:div>
    <w:div w:id="55981740">
      <w:bodyDiv w:val="1"/>
      <w:marLeft w:val="0"/>
      <w:marRight w:val="0"/>
      <w:marTop w:val="0"/>
      <w:marBottom w:val="0"/>
      <w:divBdr>
        <w:top w:val="none" w:sz="0" w:space="0" w:color="auto"/>
        <w:left w:val="none" w:sz="0" w:space="0" w:color="auto"/>
        <w:bottom w:val="none" w:sz="0" w:space="0" w:color="auto"/>
        <w:right w:val="none" w:sz="0" w:space="0" w:color="auto"/>
      </w:divBdr>
    </w:div>
    <w:div w:id="120199331">
      <w:bodyDiv w:val="1"/>
      <w:marLeft w:val="0"/>
      <w:marRight w:val="0"/>
      <w:marTop w:val="0"/>
      <w:marBottom w:val="0"/>
      <w:divBdr>
        <w:top w:val="none" w:sz="0" w:space="0" w:color="auto"/>
        <w:left w:val="none" w:sz="0" w:space="0" w:color="auto"/>
        <w:bottom w:val="none" w:sz="0" w:space="0" w:color="auto"/>
        <w:right w:val="none" w:sz="0" w:space="0" w:color="auto"/>
      </w:divBdr>
    </w:div>
    <w:div w:id="128327665">
      <w:bodyDiv w:val="1"/>
      <w:marLeft w:val="0"/>
      <w:marRight w:val="0"/>
      <w:marTop w:val="0"/>
      <w:marBottom w:val="0"/>
      <w:divBdr>
        <w:top w:val="none" w:sz="0" w:space="0" w:color="auto"/>
        <w:left w:val="none" w:sz="0" w:space="0" w:color="auto"/>
        <w:bottom w:val="none" w:sz="0" w:space="0" w:color="auto"/>
        <w:right w:val="none" w:sz="0" w:space="0" w:color="auto"/>
      </w:divBdr>
    </w:div>
    <w:div w:id="153302796">
      <w:bodyDiv w:val="1"/>
      <w:marLeft w:val="0"/>
      <w:marRight w:val="0"/>
      <w:marTop w:val="0"/>
      <w:marBottom w:val="0"/>
      <w:divBdr>
        <w:top w:val="none" w:sz="0" w:space="0" w:color="auto"/>
        <w:left w:val="none" w:sz="0" w:space="0" w:color="auto"/>
        <w:bottom w:val="none" w:sz="0" w:space="0" w:color="auto"/>
        <w:right w:val="none" w:sz="0" w:space="0" w:color="auto"/>
      </w:divBdr>
    </w:div>
    <w:div w:id="171841547">
      <w:bodyDiv w:val="1"/>
      <w:marLeft w:val="0"/>
      <w:marRight w:val="0"/>
      <w:marTop w:val="0"/>
      <w:marBottom w:val="0"/>
      <w:divBdr>
        <w:top w:val="none" w:sz="0" w:space="0" w:color="auto"/>
        <w:left w:val="none" w:sz="0" w:space="0" w:color="auto"/>
        <w:bottom w:val="none" w:sz="0" w:space="0" w:color="auto"/>
        <w:right w:val="none" w:sz="0" w:space="0" w:color="auto"/>
      </w:divBdr>
    </w:div>
    <w:div w:id="173957345">
      <w:bodyDiv w:val="1"/>
      <w:marLeft w:val="0"/>
      <w:marRight w:val="0"/>
      <w:marTop w:val="0"/>
      <w:marBottom w:val="0"/>
      <w:divBdr>
        <w:top w:val="none" w:sz="0" w:space="0" w:color="auto"/>
        <w:left w:val="none" w:sz="0" w:space="0" w:color="auto"/>
        <w:bottom w:val="none" w:sz="0" w:space="0" w:color="auto"/>
        <w:right w:val="none" w:sz="0" w:space="0" w:color="auto"/>
      </w:divBdr>
    </w:div>
    <w:div w:id="195848704">
      <w:bodyDiv w:val="1"/>
      <w:marLeft w:val="0"/>
      <w:marRight w:val="0"/>
      <w:marTop w:val="0"/>
      <w:marBottom w:val="0"/>
      <w:divBdr>
        <w:top w:val="none" w:sz="0" w:space="0" w:color="auto"/>
        <w:left w:val="none" w:sz="0" w:space="0" w:color="auto"/>
        <w:bottom w:val="none" w:sz="0" w:space="0" w:color="auto"/>
        <w:right w:val="none" w:sz="0" w:space="0" w:color="auto"/>
      </w:divBdr>
    </w:div>
    <w:div w:id="239679357">
      <w:bodyDiv w:val="1"/>
      <w:marLeft w:val="0"/>
      <w:marRight w:val="0"/>
      <w:marTop w:val="0"/>
      <w:marBottom w:val="0"/>
      <w:divBdr>
        <w:top w:val="none" w:sz="0" w:space="0" w:color="auto"/>
        <w:left w:val="none" w:sz="0" w:space="0" w:color="auto"/>
        <w:bottom w:val="none" w:sz="0" w:space="0" w:color="auto"/>
        <w:right w:val="none" w:sz="0" w:space="0" w:color="auto"/>
      </w:divBdr>
    </w:div>
    <w:div w:id="330639400">
      <w:bodyDiv w:val="1"/>
      <w:marLeft w:val="0"/>
      <w:marRight w:val="0"/>
      <w:marTop w:val="0"/>
      <w:marBottom w:val="0"/>
      <w:divBdr>
        <w:top w:val="none" w:sz="0" w:space="0" w:color="auto"/>
        <w:left w:val="none" w:sz="0" w:space="0" w:color="auto"/>
        <w:bottom w:val="none" w:sz="0" w:space="0" w:color="auto"/>
        <w:right w:val="none" w:sz="0" w:space="0" w:color="auto"/>
      </w:divBdr>
    </w:div>
    <w:div w:id="361439788">
      <w:bodyDiv w:val="1"/>
      <w:marLeft w:val="0"/>
      <w:marRight w:val="0"/>
      <w:marTop w:val="0"/>
      <w:marBottom w:val="0"/>
      <w:divBdr>
        <w:top w:val="none" w:sz="0" w:space="0" w:color="auto"/>
        <w:left w:val="none" w:sz="0" w:space="0" w:color="auto"/>
        <w:bottom w:val="none" w:sz="0" w:space="0" w:color="auto"/>
        <w:right w:val="none" w:sz="0" w:space="0" w:color="auto"/>
      </w:divBdr>
    </w:div>
    <w:div w:id="375549750">
      <w:bodyDiv w:val="1"/>
      <w:marLeft w:val="0"/>
      <w:marRight w:val="0"/>
      <w:marTop w:val="0"/>
      <w:marBottom w:val="0"/>
      <w:divBdr>
        <w:top w:val="none" w:sz="0" w:space="0" w:color="auto"/>
        <w:left w:val="none" w:sz="0" w:space="0" w:color="auto"/>
        <w:bottom w:val="none" w:sz="0" w:space="0" w:color="auto"/>
        <w:right w:val="none" w:sz="0" w:space="0" w:color="auto"/>
      </w:divBdr>
    </w:div>
    <w:div w:id="384062858">
      <w:bodyDiv w:val="1"/>
      <w:marLeft w:val="0"/>
      <w:marRight w:val="0"/>
      <w:marTop w:val="0"/>
      <w:marBottom w:val="0"/>
      <w:divBdr>
        <w:top w:val="none" w:sz="0" w:space="0" w:color="auto"/>
        <w:left w:val="none" w:sz="0" w:space="0" w:color="auto"/>
        <w:bottom w:val="none" w:sz="0" w:space="0" w:color="auto"/>
        <w:right w:val="none" w:sz="0" w:space="0" w:color="auto"/>
      </w:divBdr>
    </w:div>
    <w:div w:id="389808142">
      <w:bodyDiv w:val="1"/>
      <w:marLeft w:val="0"/>
      <w:marRight w:val="0"/>
      <w:marTop w:val="0"/>
      <w:marBottom w:val="0"/>
      <w:divBdr>
        <w:top w:val="none" w:sz="0" w:space="0" w:color="auto"/>
        <w:left w:val="none" w:sz="0" w:space="0" w:color="auto"/>
        <w:bottom w:val="none" w:sz="0" w:space="0" w:color="auto"/>
        <w:right w:val="none" w:sz="0" w:space="0" w:color="auto"/>
      </w:divBdr>
    </w:div>
    <w:div w:id="397635014">
      <w:bodyDiv w:val="1"/>
      <w:marLeft w:val="0"/>
      <w:marRight w:val="0"/>
      <w:marTop w:val="0"/>
      <w:marBottom w:val="0"/>
      <w:divBdr>
        <w:top w:val="none" w:sz="0" w:space="0" w:color="auto"/>
        <w:left w:val="none" w:sz="0" w:space="0" w:color="auto"/>
        <w:bottom w:val="none" w:sz="0" w:space="0" w:color="auto"/>
        <w:right w:val="none" w:sz="0" w:space="0" w:color="auto"/>
      </w:divBdr>
    </w:div>
    <w:div w:id="404455351">
      <w:bodyDiv w:val="1"/>
      <w:marLeft w:val="0"/>
      <w:marRight w:val="0"/>
      <w:marTop w:val="0"/>
      <w:marBottom w:val="0"/>
      <w:divBdr>
        <w:top w:val="none" w:sz="0" w:space="0" w:color="auto"/>
        <w:left w:val="none" w:sz="0" w:space="0" w:color="auto"/>
        <w:bottom w:val="none" w:sz="0" w:space="0" w:color="auto"/>
        <w:right w:val="none" w:sz="0" w:space="0" w:color="auto"/>
      </w:divBdr>
    </w:div>
    <w:div w:id="460422603">
      <w:bodyDiv w:val="1"/>
      <w:marLeft w:val="0"/>
      <w:marRight w:val="0"/>
      <w:marTop w:val="0"/>
      <w:marBottom w:val="0"/>
      <w:divBdr>
        <w:top w:val="none" w:sz="0" w:space="0" w:color="auto"/>
        <w:left w:val="none" w:sz="0" w:space="0" w:color="auto"/>
        <w:bottom w:val="none" w:sz="0" w:space="0" w:color="auto"/>
        <w:right w:val="none" w:sz="0" w:space="0" w:color="auto"/>
      </w:divBdr>
    </w:div>
    <w:div w:id="501437731">
      <w:bodyDiv w:val="1"/>
      <w:marLeft w:val="0"/>
      <w:marRight w:val="0"/>
      <w:marTop w:val="0"/>
      <w:marBottom w:val="0"/>
      <w:divBdr>
        <w:top w:val="none" w:sz="0" w:space="0" w:color="auto"/>
        <w:left w:val="none" w:sz="0" w:space="0" w:color="auto"/>
        <w:bottom w:val="none" w:sz="0" w:space="0" w:color="auto"/>
        <w:right w:val="none" w:sz="0" w:space="0" w:color="auto"/>
      </w:divBdr>
    </w:div>
    <w:div w:id="560410259">
      <w:bodyDiv w:val="1"/>
      <w:marLeft w:val="0"/>
      <w:marRight w:val="0"/>
      <w:marTop w:val="0"/>
      <w:marBottom w:val="0"/>
      <w:divBdr>
        <w:top w:val="none" w:sz="0" w:space="0" w:color="auto"/>
        <w:left w:val="none" w:sz="0" w:space="0" w:color="auto"/>
        <w:bottom w:val="none" w:sz="0" w:space="0" w:color="auto"/>
        <w:right w:val="none" w:sz="0" w:space="0" w:color="auto"/>
      </w:divBdr>
    </w:div>
    <w:div w:id="561715774">
      <w:bodyDiv w:val="1"/>
      <w:marLeft w:val="0"/>
      <w:marRight w:val="0"/>
      <w:marTop w:val="0"/>
      <w:marBottom w:val="0"/>
      <w:divBdr>
        <w:top w:val="none" w:sz="0" w:space="0" w:color="auto"/>
        <w:left w:val="none" w:sz="0" w:space="0" w:color="auto"/>
        <w:bottom w:val="none" w:sz="0" w:space="0" w:color="auto"/>
        <w:right w:val="none" w:sz="0" w:space="0" w:color="auto"/>
      </w:divBdr>
    </w:div>
    <w:div w:id="567614916">
      <w:bodyDiv w:val="1"/>
      <w:marLeft w:val="0"/>
      <w:marRight w:val="0"/>
      <w:marTop w:val="0"/>
      <w:marBottom w:val="0"/>
      <w:divBdr>
        <w:top w:val="none" w:sz="0" w:space="0" w:color="auto"/>
        <w:left w:val="none" w:sz="0" w:space="0" w:color="auto"/>
        <w:bottom w:val="none" w:sz="0" w:space="0" w:color="auto"/>
        <w:right w:val="none" w:sz="0" w:space="0" w:color="auto"/>
      </w:divBdr>
    </w:div>
    <w:div w:id="572469318">
      <w:bodyDiv w:val="1"/>
      <w:marLeft w:val="0"/>
      <w:marRight w:val="0"/>
      <w:marTop w:val="0"/>
      <w:marBottom w:val="0"/>
      <w:divBdr>
        <w:top w:val="none" w:sz="0" w:space="0" w:color="auto"/>
        <w:left w:val="none" w:sz="0" w:space="0" w:color="auto"/>
        <w:bottom w:val="none" w:sz="0" w:space="0" w:color="auto"/>
        <w:right w:val="none" w:sz="0" w:space="0" w:color="auto"/>
      </w:divBdr>
    </w:div>
    <w:div w:id="592394979">
      <w:bodyDiv w:val="1"/>
      <w:marLeft w:val="0"/>
      <w:marRight w:val="0"/>
      <w:marTop w:val="0"/>
      <w:marBottom w:val="0"/>
      <w:divBdr>
        <w:top w:val="none" w:sz="0" w:space="0" w:color="auto"/>
        <w:left w:val="none" w:sz="0" w:space="0" w:color="auto"/>
        <w:bottom w:val="none" w:sz="0" w:space="0" w:color="auto"/>
        <w:right w:val="none" w:sz="0" w:space="0" w:color="auto"/>
      </w:divBdr>
    </w:div>
    <w:div w:id="592785973">
      <w:bodyDiv w:val="1"/>
      <w:marLeft w:val="0"/>
      <w:marRight w:val="0"/>
      <w:marTop w:val="0"/>
      <w:marBottom w:val="0"/>
      <w:divBdr>
        <w:top w:val="none" w:sz="0" w:space="0" w:color="auto"/>
        <w:left w:val="none" w:sz="0" w:space="0" w:color="auto"/>
        <w:bottom w:val="none" w:sz="0" w:space="0" w:color="auto"/>
        <w:right w:val="none" w:sz="0" w:space="0" w:color="auto"/>
      </w:divBdr>
    </w:div>
    <w:div w:id="607813349">
      <w:bodyDiv w:val="1"/>
      <w:marLeft w:val="0"/>
      <w:marRight w:val="0"/>
      <w:marTop w:val="0"/>
      <w:marBottom w:val="0"/>
      <w:divBdr>
        <w:top w:val="none" w:sz="0" w:space="0" w:color="auto"/>
        <w:left w:val="none" w:sz="0" w:space="0" w:color="auto"/>
        <w:bottom w:val="none" w:sz="0" w:space="0" w:color="auto"/>
        <w:right w:val="none" w:sz="0" w:space="0" w:color="auto"/>
      </w:divBdr>
    </w:div>
    <w:div w:id="629090453">
      <w:bodyDiv w:val="1"/>
      <w:marLeft w:val="0"/>
      <w:marRight w:val="0"/>
      <w:marTop w:val="0"/>
      <w:marBottom w:val="0"/>
      <w:divBdr>
        <w:top w:val="none" w:sz="0" w:space="0" w:color="auto"/>
        <w:left w:val="none" w:sz="0" w:space="0" w:color="auto"/>
        <w:bottom w:val="none" w:sz="0" w:space="0" w:color="auto"/>
        <w:right w:val="none" w:sz="0" w:space="0" w:color="auto"/>
      </w:divBdr>
    </w:div>
    <w:div w:id="650838473">
      <w:bodyDiv w:val="1"/>
      <w:marLeft w:val="0"/>
      <w:marRight w:val="0"/>
      <w:marTop w:val="0"/>
      <w:marBottom w:val="0"/>
      <w:divBdr>
        <w:top w:val="none" w:sz="0" w:space="0" w:color="auto"/>
        <w:left w:val="none" w:sz="0" w:space="0" w:color="auto"/>
        <w:bottom w:val="none" w:sz="0" w:space="0" w:color="auto"/>
        <w:right w:val="none" w:sz="0" w:space="0" w:color="auto"/>
      </w:divBdr>
    </w:div>
    <w:div w:id="655302144">
      <w:bodyDiv w:val="1"/>
      <w:marLeft w:val="0"/>
      <w:marRight w:val="0"/>
      <w:marTop w:val="0"/>
      <w:marBottom w:val="0"/>
      <w:divBdr>
        <w:top w:val="none" w:sz="0" w:space="0" w:color="auto"/>
        <w:left w:val="none" w:sz="0" w:space="0" w:color="auto"/>
        <w:bottom w:val="none" w:sz="0" w:space="0" w:color="auto"/>
        <w:right w:val="none" w:sz="0" w:space="0" w:color="auto"/>
      </w:divBdr>
    </w:div>
    <w:div w:id="701367927">
      <w:bodyDiv w:val="1"/>
      <w:marLeft w:val="0"/>
      <w:marRight w:val="0"/>
      <w:marTop w:val="0"/>
      <w:marBottom w:val="0"/>
      <w:divBdr>
        <w:top w:val="none" w:sz="0" w:space="0" w:color="auto"/>
        <w:left w:val="none" w:sz="0" w:space="0" w:color="auto"/>
        <w:bottom w:val="none" w:sz="0" w:space="0" w:color="auto"/>
        <w:right w:val="none" w:sz="0" w:space="0" w:color="auto"/>
      </w:divBdr>
    </w:div>
    <w:div w:id="741946692">
      <w:bodyDiv w:val="1"/>
      <w:marLeft w:val="0"/>
      <w:marRight w:val="0"/>
      <w:marTop w:val="0"/>
      <w:marBottom w:val="0"/>
      <w:divBdr>
        <w:top w:val="none" w:sz="0" w:space="0" w:color="auto"/>
        <w:left w:val="none" w:sz="0" w:space="0" w:color="auto"/>
        <w:bottom w:val="none" w:sz="0" w:space="0" w:color="auto"/>
        <w:right w:val="none" w:sz="0" w:space="0" w:color="auto"/>
      </w:divBdr>
    </w:div>
    <w:div w:id="757750180">
      <w:bodyDiv w:val="1"/>
      <w:marLeft w:val="0"/>
      <w:marRight w:val="0"/>
      <w:marTop w:val="0"/>
      <w:marBottom w:val="0"/>
      <w:divBdr>
        <w:top w:val="none" w:sz="0" w:space="0" w:color="auto"/>
        <w:left w:val="none" w:sz="0" w:space="0" w:color="auto"/>
        <w:bottom w:val="none" w:sz="0" w:space="0" w:color="auto"/>
        <w:right w:val="none" w:sz="0" w:space="0" w:color="auto"/>
      </w:divBdr>
    </w:div>
    <w:div w:id="758646901">
      <w:bodyDiv w:val="1"/>
      <w:marLeft w:val="0"/>
      <w:marRight w:val="0"/>
      <w:marTop w:val="0"/>
      <w:marBottom w:val="0"/>
      <w:divBdr>
        <w:top w:val="none" w:sz="0" w:space="0" w:color="auto"/>
        <w:left w:val="none" w:sz="0" w:space="0" w:color="auto"/>
        <w:bottom w:val="none" w:sz="0" w:space="0" w:color="auto"/>
        <w:right w:val="none" w:sz="0" w:space="0" w:color="auto"/>
      </w:divBdr>
    </w:div>
    <w:div w:id="806899078">
      <w:bodyDiv w:val="1"/>
      <w:marLeft w:val="0"/>
      <w:marRight w:val="0"/>
      <w:marTop w:val="0"/>
      <w:marBottom w:val="0"/>
      <w:divBdr>
        <w:top w:val="none" w:sz="0" w:space="0" w:color="auto"/>
        <w:left w:val="none" w:sz="0" w:space="0" w:color="auto"/>
        <w:bottom w:val="none" w:sz="0" w:space="0" w:color="auto"/>
        <w:right w:val="none" w:sz="0" w:space="0" w:color="auto"/>
      </w:divBdr>
    </w:div>
    <w:div w:id="857699183">
      <w:bodyDiv w:val="1"/>
      <w:marLeft w:val="0"/>
      <w:marRight w:val="0"/>
      <w:marTop w:val="0"/>
      <w:marBottom w:val="0"/>
      <w:divBdr>
        <w:top w:val="none" w:sz="0" w:space="0" w:color="auto"/>
        <w:left w:val="none" w:sz="0" w:space="0" w:color="auto"/>
        <w:bottom w:val="none" w:sz="0" w:space="0" w:color="auto"/>
        <w:right w:val="none" w:sz="0" w:space="0" w:color="auto"/>
      </w:divBdr>
    </w:div>
    <w:div w:id="894241251">
      <w:bodyDiv w:val="1"/>
      <w:marLeft w:val="0"/>
      <w:marRight w:val="0"/>
      <w:marTop w:val="0"/>
      <w:marBottom w:val="0"/>
      <w:divBdr>
        <w:top w:val="none" w:sz="0" w:space="0" w:color="auto"/>
        <w:left w:val="none" w:sz="0" w:space="0" w:color="auto"/>
        <w:bottom w:val="none" w:sz="0" w:space="0" w:color="auto"/>
        <w:right w:val="none" w:sz="0" w:space="0" w:color="auto"/>
      </w:divBdr>
    </w:div>
    <w:div w:id="898053876">
      <w:bodyDiv w:val="1"/>
      <w:marLeft w:val="0"/>
      <w:marRight w:val="0"/>
      <w:marTop w:val="0"/>
      <w:marBottom w:val="0"/>
      <w:divBdr>
        <w:top w:val="none" w:sz="0" w:space="0" w:color="auto"/>
        <w:left w:val="none" w:sz="0" w:space="0" w:color="auto"/>
        <w:bottom w:val="none" w:sz="0" w:space="0" w:color="auto"/>
        <w:right w:val="none" w:sz="0" w:space="0" w:color="auto"/>
      </w:divBdr>
    </w:div>
    <w:div w:id="904946640">
      <w:bodyDiv w:val="1"/>
      <w:marLeft w:val="0"/>
      <w:marRight w:val="0"/>
      <w:marTop w:val="0"/>
      <w:marBottom w:val="0"/>
      <w:divBdr>
        <w:top w:val="none" w:sz="0" w:space="0" w:color="auto"/>
        <w:left w:val="none" w:sz="0" w:space="0" w:color="auto"/>
        <w:bottom w:val="none" w:sz="0" w:space="0" w:color="auto"/>
        <w:right w:val="none" w:sz="0" w:space="0" w:color="auto"/>
      </w:divBdr>
    </w:div>
    <w:div w:id="913005014">
      <w:bodyDiv w:val="1"/>
      <w:marLeft w:val="0"/>
      <w:marRight w:val="0"/>
      <w:marTop w:val="0"/>
      <w:marBottom w:val="0"/>
      <w:divBdr>
        <w:top w:val="none" w:sz="0" w:space="0" w:color="auto"/>
        <w:left w:val="none" w:sz="0" w:space="0" w:color="auto"/>
        <w:bottom w:val="none" w:sz="0" w:space="0" w:color="auto"/>
        <w:right w:val="none" w:sz="0" w:space="0" w:color="auto"/>
      </w:divBdr>
    </w:div>
    <w:div w:id="930546703">
      <w:bodyDiv w:val="1"/>
      <w:marLeft w:val="0"/>
      <w:marRight w:val="0"/>
      <w:marTop w:val="0"/>
      <w:marBottom w:val="0"/>
      <w:divBdr>
        <w:top w:val="none" w:sz="0" w:space="0" w:color="auto"/>
        <w:left w:val="none" w:sz="0" w:space="0" w:color="auto"/>
        <w:bottom w:val="none" w:sz="0" w:space="0" w:color="auto"/>
        <w:right w:val="none" w:sz="0" w:space="0" w:color="auto"/>
      </w:divBdr>
    </w:div>
    <w:div w:id="963001315">
      <w:bodyDiv w:val="1"/>
      <w:marLeft w:val="0"/>
      <w:marRight w:val="0"/>
      <w:marTop w:val="0"/>
      <w:marBottom w:val="0"/>
      <w:divBdr>
        <w:top w:val="none" w:sz="0" w:space="0" w:color="auto"/>
        <w:left w:val="none" w:sz="0" w:space="0" w:color="auto"/>
        <w:bottom w:val="none" w:sz="0" w:space="0" w:color="auto"/>
        <w:right w:val="none" w:sz="0" w:space="0" w:color="auto"/>
      </w:divBdr>
    </w:div>
    <w:div w:id="992762154">
      <w:bodyDiv w:val="1"/>
      <w:marLeft w:val="0"/>
      <w:marRight w:val="0"/>
      <w:marTop w:val="0"/>
      <w:marBottom w:val="0"/>
      <w:divBdr>
        <w:top w:val="none" w:sz="0" w:space="0" w:color="auto"/>
        <w:left w:val="none" w:sz="0" w:space="0" w:color="auto"/>
        <w:bottom w:val="none" w:sz="0" w:space="0" w:color="auto"/>
        <w:right w:val="none" w:sz="0" w:space="0" w:color="auto"/>
      </w:divBdr>
    </w:div>
    <w:div w:id="998774575">
      <w:bodyDiv w:val="1"/>
      <w:marLeft w:val="0"/>
      <w:marRight w:val="0"/>
      <w:marTop w:val="0"/>
      <w:marBottom w:val="0"/>
      <w:divBdr>
        <w:top w:val="none" w:sz="0" w:space="0" w:color="auto"/>
        <w:left w:val="none" w:sz="0" w:space="0" w:color="auto"/>
        <w:bottom w:val="none" w:sz="0" w:space="0" w:color="auto"/>
        <w:right w:val="none" w:sz="0" w:space="0" w:color="auto"/>
      </w:divBdr>
    </w:div>
    <w:div w:id="1038315971">
      <w:bodyDiv w:val="1"/>
      <w:marLeft w:val="0"/>
      <w:marRight w:val="0"/>
      <w:marTop w:val="0"/>
      <w:marBottom w:val="0"/>
      <w:divBdr>
        <w:top w:val="none" w:sz="0" w:space="0" w:color="auto"/>
        <w:left w:val="none" w:sz="0" w:space="0" w:color="auto"/>
        <w:bottom w:val="none" w:sz="0" w:space="0" w:color="auto"/>
        <w:right w:val="none" w:sz="0" w:space="0" w:color="auto"/>
      </w:divBdr>
    </w:div>
    <w:div w:id="1058480736">
      <w:bodyDiv w:val="1"/>
      <w:marLeft w:val="0"/>
      <w:marRight w:val="0"/>
      <w:marTop w:val="0"/>
      <w:marBottom w:val="0"/>
      <w:divBdr>
        <w:top w:val="none" w:sz="0" w:space="0" w:color="auto"/>
        <w:left w:val="none" w:sz="0" w:space="0" w:color="auto"/>
        <w:bottom w:val="none" w:sz="0" w:space="0" w:color="auto"/>
        <w:right w:val="none" w:sz="0" w:space="0" w:color="auto"/>
      </w:divBdr>
    </w:div>
    <w:div w:id="1063482111">
      <w:bodyDiv w:val="1"/>
      <w:marLeft w:val="0"/>
      <w:marRight w:val="0"/>
      <w:marTop w:val="0"/>
      <w:marBottom w:val="0"/>
      <w:divBdr>
        <w:top w:val="none" w:sz="0" w:space="0" w:color="auto"/>
        <w:left w:val="none" w:sz="0" w:space="0" w:color="auto"/>
        <w:bottom w:val="none" w:sz="0" w:space="0" w:color="auto"/>
        <w:right w:val="none" w:sz="0" w:space="0" w:color="auto"/>
      </w:divBdr>
    </w:div>
    <w:div w:id="1068112655">
      <w:bodyDiv w:val="1"/>
      <w:marLeft w:val="0"/>
      <w:marRight w:val="0"/>
      <w:marTop w:val="0"/>
      <w:marBottom w:val="0"/>
      <w:divBdr>
        <w:top w:val="none" w:sz="0" w:space="0" w:color="auto"/>
        <w:left w:val="none" w:sz="0" w:space="0" w:color="auto"/>
        <w:bottom w:val="none" w:sz="0" w:space="0" w:color="auto"/>
        <w:right w:val="none" w:sz="0" w:space="0" w:color="auto"/>
      </w:divBdr>
    </w:div>
    <w:div w:id="1072124483">
      <w:bodyDiv w:val="1"/>
      <w:marLeft w:val="0"/>
      <w:marRight w:val="0"/>
      <w:marTop w:val="0"/>
      <w:marBottom w:val="0"/>
      <w:divBdr>
        <w:top w:val="none" w:sz="0" w:space="0" w:color="auto"/>
        <w:left w:val="none" w:sz="0" w:space="0" w:color="auto"/>
        <w:bottom w:val="none" w:sz="0" w:space="0" w:color="auto"/>
        <w:right w:val="none" w:sz="0" w:space="0" w:color="auto"/>
      </w:divBdr>
    </w:div>
    <w:div w:id="1072659841">
      <w:bodyDiv w:val="1"/>
      <w:marLeft w:val="0"/>
      <w:marRight w:val="0"/>
      <w:marTop w:val="0"/>
      <w:marBottom w:val="0"/>
      <w:divBdr>
        <w:top w:val="none" w:sz="0" w:space="0" w:color="auto"/>
        <w:left w:val="none" w:sz="0" w:space="0" w:color="auto"/>
        <w:bottom w:val="none" w:sz="0" w:space="0" w:color="auto"/>
        <w:right w:val="none" w:sz="0" w:space="0" w:color="auto"/>
      </w:divBdr>
    </w:div>
    <w:div w:id="107527625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107190497">
      <w:bodyDiv w:val="1"/>
      <w:marLeft w:val="0"/>
      <w:marRight w:val="0"/>
      <w:marTop w:val="0"/>
      <w:marBottom w:val="0"/>
      <w:divBdr>
        <w:top w:val="none" w:sz="0" w:space="0" w:color="auto"/>
        <w:left w:val="none" w:sz="0" w:space="0" w:color="auto"/>
        <w:bottom w:val="none" w:sz="0" w:space="0" w:color="auto"/>
        <w:right w:val="none" w:sz="0" w:space="0" w:color="auto"/>
      </w:divBdr>
    </w:div>
    <w:div w:id="1150444006">
      <w:bodyDiv w:val="1"/>
      <w:marLeft w:val="0"/>
      <w:marRight w:val="0"/>
      <w:marTop w:val="0"/>
      <w:marBottom w:val="0"/>
      <w:divBdr>
        <w:top w:val="none" w:sz="0" w:space="0" w:color="auto"/>
        <w:left w:val="none" w:sz="0" w:space="0" w:color="auto"/>
        <w:bottom w:val="none" w:sz="0" w:space="0" w:color="auto"/>
        <w:right w:val="none" w:sz="0" w:space="0" w:color="auto"/>
      </w:divBdr>
    </w:div>
    <w:div w:id="1178546253">
      <w:bodyDiv w:val="1"/>
      <w:marLeft w:val="0"/>
      <w:marRight w:val="0"/>
      <w:marTop w:val="0"/>
      <w:marBottom w:val="0"/>
      <w:divBdr>
        <w:top w:val="none" w:sz="0" w:space="0" w:color="auto"/>
        <w:left w:val="none" w:sz="0" w:space="0" w:color="auto"/>
        <w:bottom w:val="none" w:sz="0" w:space="0" w:color="auto"/>
        <w:right w:val="none" w:sz="0" w:space="0" w:color="auto"/>
      </w:divBdr>
    </w:div>
    <w:div w:id="1261720258">
      <w:bodyDiv w:val="1"/>
      <w:marLeft w:val="0"/>
      <w:marRight w:val="0"/>
      <w:marTop w:val="0"/>
      <w:marBottom w:val="0"/>
      <w:divBdr>
        <w:top w:val="none" w:sz="0" w:space="0" w:color="auto"/>
        <w:left w:val="none" w:sz="0" w:space="0" w:color="auto"/>
        <w:bottom w:val="none" w:sz="0" w:space="0" w:color="auto"/>
        <w:right w:val="none" w:sz="0" w:space="0" w:color="auto"/>
      </w:divBdr>
    </w:div>
    <w:div w:id="1318001440">
      <w:bodyDiv w:val="1"/>
      <w:marLeft w:val="0"/>
      <w:marRight w:val="0"/>
      <w:marTop w:val="0"/>
      <w:marBottom w:val="0"/>
      <w:divBdr>
        <w:top w:val="none" w:sz="0" w:space="0" w:color="auto"/>
        <w:left w:val="none" w:sz="0" w:space="0" w:color="auto"/>
        <w:bottom w:val="none" w:sz="0" w:space="0" w:color="auto"/>
        <w:right w:val="none" w:sz="0" w:space="0" w:color="auto"/>
      </w:divBdr>
    </w:div>
    <w:div w:id="1330211125">
      <w:bodyDiv w:val="1"/>
      <w:marLeft w:val="0"/>
      <w:marRight w:val="0"/>
      <w:marTop w:val="0"/>
      <w:marBottom w:val="0"/>
      <w:divBdr>
        <w:top w:val="none" w:sz="0" w:space="0" w:color="auto"/>
        <w:left w:val="none" w:sz="0" w:space="0" w:color="auto"/>
        <w:bottom w:val="none" w:sz="0" w:space="0" w:color="auto"/>
        <w:right w:val="none" w:sz="0" w:space="0" w:color="auto"/>
      </w:divBdr>
    </w:div>
    <w:div w:id="1352222056">
      <w:bodyDiv w:val="1"/>
      <w:marLeft w:val="0"/>
      <w:marRight w:val="0"/>
      <w:marTop w:val="0"/>
      <w:marBottom w:val="0"/>
      <w:divBdr>
        <w:top w:val="none" w:sz="0" w:space="0" w:color="auto"/>
        <w:left w:val="none" w:sz="0" w:space="0" w:color="auto"/>
        <w:bottom w:val="none" w:sz="0" w:space="0" w:color="auto"/>
        <w:right w:val="none" w:sz="0" w:space="0" w:color="auto"/>
      </w:divBdr>
    </w:div>
    <w:div w:id="1372414476">
      <w:bodyDiv w:val="1"/>
      <w:marLeft w:val="0"/>
      <w:marRight w:val="0"/>
      <w:marTop w:val="0"/>
      <w:marBottom w:val="0"/>
      <w:divBdr>
        <w:top w:val="none" w:sz="0" w:space="0" w:color="auto"/>
        <w:left w:val="none" w:sz="0" w:space="0" w:color="auto"/>
        <w:bottom w:val="none" w:sz="0" w:space="0" w:color="auto"/>
        <w:right w:val="none" w:sz="0" w:space="0" w:color="auto"/>
      </w:divBdr>
    </w:div>
    <w:div w:id="1424953017">
      <w:bodyDiv w:val="1"/>
      <w:marLeft w:val="0"/>
      <w:marRight w:val="0"/>
      <w:marTop w:val="0"/>
      <w:marBottom w:val="0"/>
      <w:divBdr>
        <w:top w:val="none" w:sz="0" w:space="0" w:color="auto"/>
        <w:left w:val="none" w:sz="0" w:space="0" w:color="auto"/>
        <w:bottom w:val="none" w:sz="0" w:space="0" w:color="auto"/>
        <w:right w:val="none" w:sz="0" w:space="0" w:color="auto"/>
      </w:divBdr>
    </w:div>
    <w:div w:id="1491287790">
      <w:bodyDiv w:val="1"/>
      <w:marLeft w:val="0"/>
      <w:marRight w:val="0"/>
      <w:marTop w:val="0"/>
      <w:marBottom w:val="0"/>
      <w:divBdr>
        <w:top w:val="none" w:sz="0" w:space="0" w:color="auto"/>
        <w:left w:val="none" w:sz="0" w:space="0" w:color="auto"/>
        <w:bottom w:val="none" w:sz="0" w:space="0" w:color="auto"/>
        <w:right w:val="none" w:sz="0" w:space="0" w:color="auto"/>
      </w:divBdr>
    </w:div>
    <w:div w:id="1507818019">
      <w:bodyDiv w:val="1"/>
      <w:marLeft w:val="0"/>
      <w:marRight w:val="0"/>
      <w:marTop w:val="0"/>
      <w:marBottom w:val="0"/>
      <w:divBdr>
        <w:top w:val="none" w:sz="0" w:space="0" w:color="auto"/>
        <w:left w:val="none" w:sz="0" w:space="0" w:color="auto"/>
        <w:bottom w:val="none" w:sz="0" w:space="0" w:color="auto"/>
        <w:right w:val="none" w:sz="0" w:space="0" w:color="auto"/>
      </w:divBdr>
    </w:div>
    <w:div w:id="1511681336">
      <w:bodyDiv w:val="1"/>
      <w:marLeft w:val="0"/>
      <w:marRight w:val="0"/>
      <w:marTop w:val="0"/>
      <w:marBottom w:val="0"/>
      <w:divBdr>
        <w:top w:val="none" w:sz="0" w:space="0" w:color="auto"/>
        <w:left w:val="none" w:sz="0" w:space="0" w:color="auto"/>
        <w:bottom w:val="none" w:sz="0" w:space="0" w:color="auto"/>
        <w:right w:val="none" w:sz="0" w:space="0" w:color="auto"/>
      </w:divBdr>
    </w:div>
    <w:div w:id="1522552763">
      <w:bodyDiv w:val="1"/>
      <w:marLeft w:val="0"/>
      <w:marRight w:val="0"/>
      <w:marTop w:val="0"/>
      <w:marBottom w:val="0"/>
      <w:divBdr>
        <w:top w:val="none" w:sz="0" w:space="0" w:color="auto"/>
        <w:left w:val="none" w:sz="0" w:space="0" w:color="auto"/>
        <w:bottom w:val="none" w:sz="0" w:space="0" w:color="auto"/>
        <w:right w:val="none" w:sz="0" w:space="0" w:color="auto"/>
      </w:divBdr>
    </w:div>
    <w:div w:id="1548300057">
      <w:bodyDiv w:val="1"/>
      <w:marLeft w:val="0"/>
      <w:marRight w:val="0"/>
      <w:marTop w:val="0"/>
      <w:marBottom w:val="0"/>
      <w:divBdr>
        <w:top w:val="none" w:sz="0" w:space="0" w:color="auto"/>
        <w:left w:val="none" w:sz="0" w:space="0" w:color="auto"/>
        <w:bottom w:val="none" w:sz="0" w:space="0" w:color="auto"/>
        <w:right w:val="none" w:sz="0" w:space="0" w:color="auto"/>
      </w:divBdr>
    </w:div>
    <w:div w:id="1642077772">
      <w:bodyDiv w:val="1"/>
      <w:marLeft w:val="0"/>
      <w:marRight w:val="0"/>
      <w:marTop w:val="0"/>
      <w:marBottom w:val="0"/>
      <w:divBdr>
        <w:top w:val="none" w:sz="0" w:space="0" w:color="auto"/>
        <w:left w:val="none" w:sz="0" w:space="0" w:color="auto"/>
        <w:bottom w:val="none" w:sz="0" w:space="0" w:color="auto"/>
        <w:right w:val="none" w:sz="0" w:space="0" w:color="auto"/>
      </w:divBdr>
    </w:div>
    <w:div w:id="1676227191">
      <w:bodyDiv w:val="1"/>
      <w:marLeft w:val="0"/>
      <w:marRight w:val="0"/>
      <w:marTop w:val="0"/>
      <w:marBottom w:val="0"/>
      <w:divBdr>
        <w:top w:val="none" w:sz="0" w:space="0" w:color="auto"/>
        <w:left w:val="none" w:sz="0" w:space="0" w:color="auto"/>
        <w:bottom w:val="none" w:sz="0" w:space="0" w:color="auto"/>
        <w:right w:val="none" w:sz="0" w:space="0" w:color="auto"/>
      </w:divBdr>
    </w:div>
    <w:div w:id="1695763398">
      <w:bodyDiv w:val="1"/>
      <w:marLeft w:val="0"/>
      <w:marRight w:val="0"/>
      <w:marTop w:val="0"/>
      <w:marBottom w:val="0"/>
      <w:divBdr>
        <w:top w:val="none" w:sz="0" w:space="0" w:color="auto"/>
        <w:left w:val="none" w:sz="0" w:space="0" w:color="auto"/>
        <w:bottom w:val="none" w:sz="0" w:space="0" w:color="auto"/>
        <w:right w:val="none" w:sz="0" w:space="0" w:color="auto"/>
      </w:divBdr>
    </w:div>
    <w:div w:id="1731414812">
      <w:bodyDiv w:val="1"/>
      <w:marLeft w:val="0"/>
      <w:marRight w:val="0"/>
      <w:marTop w:val="0"/>
      <w:marBottom w:val="0"/>
      <w:divBdr>
        <w:top w:val="none" w:sz="0" w:space="0" w:color="auto"/>
        <w:left w:val="none" w:sz="0" w:space="0" w:color="auto"/>
        <w:bottom w:val="none" w:sz="0" w:space="0" w:color="auto"/>
        <w:right w:val="none" w:sz="0" w:space="0" w:color="auto"/>
      </w:divBdr>
    </w:div>
    <w:div w:id="1748918036">
      <w:bodyDiv w:val="1"/>
      <w:marLeft w:val="0"/>
      <w:marRight w:val="0"/>
      <w:marTop w:val="0"/>
      <w:marBottom w:val="0"/>
      <w:divBdr>
        <w:top w:val="none" w:sz="0" w:space="0" w:color="auto"/>
        <w:left w:val="none" w:sz="0" w:space="0" w:color="auto"/>
        <w:bottom w:val="none" w:sz="0" w:space="0" w:color="auto"/>
        <w:right w:val="none" w:sz="0" w:space="0" w:color="auto"/>
      </w:divBdr>
    </w:div>
    <w:div w:id="1749228161">
      <w:bodyDiv w:val="1"/>
      <w:marLeft w:val="0"/>
      <w:marRight w:val="0"/>
      <w:marTop w:val="0"/>
      <w:marBottom w:val="0"/>
      <w:divBdr>
        <w:top w:val="none" w:sz="0" w:space="0" w:color="auto"/>
        <w:left w:val="none" w:sz="0" w:space="0" w:color="auto"/>
        <w:bottom w:val="none" w:sz="0" w:space="0" w:color="auto"/>
        <w:right w:val="none" w:sz="0" w:space="0" w:color="auto"/>
      </w:divBdr>
    </w:div>
    <w:div w:id="1750078298">
      <w:bodyDiv w:val="1"/>
      <w:marLeft w:val="0"/>
      <w:marRight w:val="0"/>
      <w:marTop w:val="0"/>
      <w:marBottom w:val="0"/>
      <w:divBdr>
        <w:top w:val="none" w:sz="0" w:space="0" w:color="auto"/>
        <w:left w:val="none" w:sz="0" w:space="0" w:color="auto"/>
        <w:bottom w:val="none" w:sz="0" w:space="0" w:color="auto"/>
        <w:right w:val="none" w:sz="0" w:space="0" w:color="auto"/>
      </w:divBdr>
    </w:div>
    <w:div w:id="1751274573">
      <w:bodyDiv w:val="1"/>
      <w:marLeft w:val="0"/>
      <w:marRight w:val="0"/>
      <w:marTop w:val="0"/>
      <w:marBottom w:val="0"/>
      <w:divBdr>
        <w:top w:val="none" w:sz="0" w:space="0" w:color="auto"/>
        <w:left w:val="none" w:sz="0" w:space="0" w:color="auto"/>
        <w:bottom w:val="none" w:sz="0" w:space="0" w:color="auto"/>
        <w:right w:val="none" w:sz="0" w:space="0" w:color="auto"/>
      </w:divBdr>
    </w:div>
    <w:div w:id="1771969714">
      <w:bodyDiv w:val="1"/>
      <w:marLeft w:val="0"/>
      <w:marRight w:val="0"/>
      <w:marTop w:val="0"/>
      <w:marBottom w:val="0"/>
      <w:divBdr>
        <w:top w:val="none" w:sz="0" w:space="0" w:color="auto"/>
        <w:left w:val="none" w:sz="0" w:space="0" w:color="auto"/>
        <w:bottom w:val="none" w:sz="0" w:space="0" w:color="auto"/>
        <w:right w:val="none" w:sz="0" w:space="0" w:color="auto"/>
      </w:divBdr>
    </w:div>
    <w:div w:id="1794136132">
      <w:bodyDiv w:val="1"/>
      <w:marLeft w:val="0"/>
      <w:marRight w:val="0"/>
      <w:marTop w:val="0"/>
      <w:marBottom w:val="0"/>
      <w:divBdr>
        <w:top w:val="none" w:sz="0" w:space="0" w:color="auto"/>
        <w:left w:val="none" w:sz="0" w:space="0" w:color="auto"/>
        <w:bottom w:val="none" w:sz="0" w:space="0" w:color="auto"/>
        <w:right w:val="none" w:sz="0" w:space="0" w:color="auto"/>
      </w:divBdr>
    </w:div>
    <w:div w:id="1826777064">
      <w:bodyDiv w:val="1"/>
      <w:marLeft w:val="0"/>
      <w:marRight w:val="0"/>
      <w:marTop w:val="0"/>
      <w:marBottom w:val="0"/>
      <w:divBdr>
        <w:top w:val="none" w:sz="0" w:space="0" w:color="auto"/>
        <w:left w:val="none" w:sz="0" w:space="0" w:color="auto"/>
        <w:bottom w:val="none" w:sz="0" w:space="0" w:color="auto"/>
        <w:right w:val="none" w:sz="0" w:space="0" w:color="auto"/>
      </w:divBdr>
    </w:div>
    <w:div w:id="1838496804">
      <w:bodyDiv w:val="1"/>
      <w:marLeft w:val="0"/>
      <w:marRight w:val="0"/>
      <w:marTop w:val="0"/>
      <w:marBottom w:val="0"/>
      <w:divBdr>
        <w:top w:val="none" w:sz="0" w:space="0" w:color="auto"/>
        <w:left w:val="none" w:sz="0" w:space="0" w:color="auto"/>
        <w:bottom w:val="none" w:sz="0" w:space="0" w:color="auto"/>
        <w:right w:val="none" w:sz="0" w:space="0" w:color="auto"/>
      </w:divBdr>
    </w:div>
    <w:div w:id="1876458284">
      <w:bodyDiv w:val="1"/>
      <w:marLeft w:val="0"/>
      <w:marRight w:val="0"/>
      <w:marTop w:val="0"/>
      <w:marBottom w:val="0"/>
      <w:divBdr>
        <w:top w:val="none" w:sz="0" w:space="0" w:color="auto"/>
        <w:left w:val="none" w:sz="0" w:space="0" w:color="auto"/>
        <w:bottom w:val="none" w:sz="0" w:space="0" w:color="auto"/>
        <w:right w:val="none" w:sz="0" w:space="0" w:color="auto"/>
      </w:divBdr>
    </w:div>
    <w:div w:id="1894611373">
      <w:bodyDiv w:val="1"/>
      <w:marLeft w:val="0"/>
      <w:marRight w:val="0"/>
      <w:marTop w:val="0"/>
      <w:marBottom w:val="0"/>
      <w:divBdr>
        <w:top w:val="none" w:sz="0" w:space="0" w:color="auto"/>
        <w:left w:val="none" w:sz="0" w:space="0" w:color="auto"/>
        <w:bottom w:val="none" w:sz="0" w:space="0" w:color="auto"/>
        <w:right w:val="none" w:sz="0" w:space="0" w:color="auto"/>
      </w:divBdr>
    </w:div>
    <w:div w:id="1908605770">
      <w:bodyDiv w:val="1"/>
      <w:marLeft w:val="0"/>
      <w:marRight w:val="0"/>
      <w:marTop w:val="0"/>
      <w:marBottom w:val="0"/>
      <w:divBdr>
        <w:top w:val="none" w:sz="0" w:space="0" w:color="auto"/>
        <w:left w:val="none" w:sz="0" w:space="0" w:color="auto"/>
        <w:bottom w:val="none" w:sz="0" w:space="0" w:color="auto"/>
        <w:right w:val="none" w:sz="0" w:space="0" w:color="auto"/>
      </w:divBdr>
    </w:div>
    <w:div w:id="1944216299">
      <w:bodyDiv w:val="1"/>
      <w:marLeft w:val="0"/>
      <w:marRight w:val="0"/>
      <w:marTop w:val="0"/>
      <w:marBottom w:val="0"/>
      <w:divBdr>
        <w:top w:val="none" w:sz="0" w:space="0" w:color="auto"/>
        <w:left w:val="none" w:sz="0" w:space="0" w:color="auto"/>
        <w:bottom w:val="none" w:sz="0" w:space="0" w:color="auto"/>
        <w:right w:val="none" w:sz="0" w:space="0" w:color="auto"/>
      </w:divBdr>
    </w:div>
    <w:div w:id="1998877705">
      <w:bodyDiv w:val="1"/>
      <w:marLeft w:val="0"/>
      <w:marRight w:val="0"/>
      <w:marTop w:val="0"/>
      <w:marBottom w:val="0"/>
      <w:divBdr>
        <w:top w:val="none" w:sz="0" w:space="0" w:color="auto"/>
        <w:left w:val="none" w:sz="0" w:space="0" w:color="auto"/>
        <w:bottom w:val="none" w:sz="0" w:space="0" w:color="auto"/>
        <w:right w:val="none" w:sz="0" w:space="0" w:color="auto"/>
      </w:divBdr>
    </w:div>
    <w:div w:id="2019380086">
      <w:bodyDiv w:val="1"/>
      <w:marLeft w:val="0"/>
      <w:marRight w:val="0"/>
      <w:marTop w:val="0"/>
      <w:marBottom w:val="0"/>
      <w:divBdr>
        <w:top w:val="none" w:sz="0" w:space="0" w:color="auto"/>
        <w:left w:val="none" w:sz="0" w:space="0" w:color="auto"/>
        <w:bottom w:val="none" w:sz="0" w:space="0" w:color="auto"/>
        <w:right w:val="none" w:sz="0" w:space="0" w:color="auto"/>
      </w:divBdr>
    </w:div>
    <w:div w:id="2104449664">
      <w:bodyDiv w:val="1"/>
      <w:marLeft w:val="0"/>
      <w:marRight w:val="0"/>
      <w:marTop w:val="0"/>
      <w:marBottom w:val="0"/>
      <w:divBdr>
        <w:top w:val="none" w:sz="0" w:space="0" w:color="auto"/>
        <w:left w:val="none" w:sz="0" w:space="0" w:color="auto"/>
        <w:bottom w:val="none" w:sz="0" w:space="0" w:color="auto"/>
        <w:right w:val="none" w:sz="0" w:space="0" w:color="auto"/>
      </w:divBdr>
    </w:div>
    <w:div w:id="2104494826">
      <w:bodyDiv w:val="1"/>
      <w:marLeft w:val="0"/>
      <w:marRight w:val="0"/>
      <w:marTop w:val="0"/>
      <w:marBottom w:val="0"/>
      <w:divBdr>
        <w:top w:val="none" w:sz="0" w:space="0" w:color="auto"/>
        <w:left w:val="none" w:sz="0" w:space="0" w:color="auto"/>
        <w:bottom w:val="none" w:sz="0" w:space="0" w:color="auto"/>
        <w:right w:val="none" w:sz="0" w:space="0" w:color="auto"/>
      </w:divBdr>
    </w:div>
    <w:div w:id="2106801505">
      <w:bodyDiv w:val="1"/>
      <w:marLeft w:val="0"/>
      <w:marRight w:val="0"/>
      <w:marTop w:val="0"/>
      <w:marBottom w:val="0"/>
      <w:divBdr>
        <w:top w:val="none" w:sz="0" w:space="0" w:color="auto"/>
        <w:left w:val="none" w:sz="0" w:space="0" w:color="auto"/>
        <w:bottom w:val="none" w:sz="0" w:space="0" w:color="auto"/>
        <w:right w:val="none" w:sz="0" w:space="0" w:color="auto"/>
      </w:divBdr>
    </w:div>
    <w:div w:id="2126850977">
      <w:bodyDiv w:val="1"/>
      <w:marLeft w:val="0"/>
      <w:marRight w:val="0"/>
      <w:marTop w:val="0"/>
      <w:marBottom w:val="0"/>
      <w:divBdr>
        <w:top w:val="none" w:sz="0" w:space="0" w:color="auto"/>
        <w:left w:val="none" w:sz="0" w:space="0" w:color="auto"/>
        <w:bottom w:val="none" w:sz="0" w:space="0" w:color="auto"/>
        <w:right w:val="none" w:sz="0" w:space="0" w:color="auto"/>
      </w:divBdr>
    </w:div>
    <w:div w:id="21445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AD97D15796F90FBB6CAE57D083E8A3BCE7847701D35641F3EDB4F45035N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F1AD97D15796F90FBB6CAE57D083E8A3BCE28F7305D15641F3EDB4F45035NCM" TargetMode="External"/><Relationship Id="rId2" Type="http://schemas.openxmlformats.org/officeDocument/2006/relationships/numbering" Target="numbering.xml"/><Relationship Id="rId16" Type="http://schemas.openxmlformats.org/officeDocument/2006/relationships/hyperlink" Target="consultantplus://offline/ref=F1AD97D15796F90FBB6CAE57D083E8A3BCE28F7305D15641F3EDB4F45035N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2CE5498AF413FAD5ACE975C90B44409FA8CAB6EBD5365F4BD65282FAB4H0K" TargetMode="External"/><Relationship Id="rId5" Type="http://schemas.openxmlformats.org/officeDocument/2006/relationships/settings" Target="settings.xml"/><Relationship Id="rId15" Type="http://schemas.openxmlformats.org/officeDocument/2006/relationships/hyperlink" Target="consultantplus://offline/ref=F1AD97D15796F90FBB6CAE57D083E8A3BCE28F7305D15641F3EDB4F45035NCM" TargetMode="External"/><Relationship Id="rId10" Type="http://schemas.openxmlformats.org/officeDocument/2006/relationships/hyperlink" Target="consultantplus://offline/ref=A32CE5498AF413FAD5ACE975C90B44409FA8CDB7E0D6365F4BD65282FA40076A499F81001A66B270B3H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consultantplus://offline/ref=F1AD97D15796F90FBB6CAE57D083E8A3BCE7847701D35641F3EDB4F45035NC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3D07A-EE44-4446-A10B-1CDE0B8C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6400</Words>
  <Characters>36481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ХМРН</Company>
  <LinksUpToDate>false</LinksUpToDate>
  <CharactersWithSpaces>42796</CharactersWithSpaces>
  <SharedDoc>false</SharedDoc>
  <HLinks>
    <vt:vector size="36" baseType="variant">
      <vt:variant>
        <vt:i4>4390913</vt:i4>
      </vt:variant>
      <vt:variant>
        <vt:i4>15</vt:i4>
      </vt:variant>
      <vt:variant>
        <vt:i4>0</vt:i4>
      </vt:variant>
      <vt:variant>
        <vt:i4>5</vt:i4>
      </vt:variant>
      <vt:variant>
        <vt:lpwstr>consultantplus://offline/ref=F1AD97D15796F90FBB6CAE57D083E8A3BCE28F7305D15641F3EDB4F45035NCM</vt:lpwstr>
      </vt:variant>
      <vt:variant>
        <vt:lpwstr/>
      </vt:variant>
      <vt:variant>
        <vt:i4>4390913</vt:i4>
      </vt:variant>
      <vt:variant>
        <vt:i4>12</vt:i4>
      </vt:variant>
      <vt:variant>
        <vt:i4>0</vt:i4>
      </vt:variant>
      <vt:variant>
        <vt:i4>5</vt:i4>
      </vt:variant>
      <vt:variant>
        <vt:lpwstr>consultantplus://offline/ref=F1AD97D15796F90FBB6CAE57D083E8A3BCE28F7305D15641F3EDB4F45035NCM</vt:lpwstr>
      </vt:variant>
      <vt:variant>
        <vt:lpwstr/>
      </vt:variant>
      <vt:variant>
        <vt:i4>4390996</vt:i4>
      </vt:variant>
      <vt:variant>
        <vt:i4>9</vt:i4>
      </vt:variant>
      <vt:variant>
        <vt:i4>0</vt:i4>
      </vt:variant>
      <vt:variant>
        <vt:i4>5</vt:i4>
      </vt:variant>
      <vt:variant>
        <vt:lpwstr>consultantplus://offline/ref=F1AD97D15796F90FBB6CAE57D083E8A3BCE7847701D35641F3EDB4F45035NCM</vt:lpwstr>
      </vt:variant>
      <vt:variant>
        <vt:lpwstr/>
      </vt:variant>
      <vt:variant>
        <vt:i4>4390996</vt:i4>
      </vt:variant>
      <vt:variant>
        <vt:i4>6</vt:i4>
      </vt:variant>
      <vt:variant>
        <vt:i4>0</vt:i4>
      </vt:variant>
      <vt:variant>
        <vt:i4>5</vt:i4>
      </vt:variant>
      <vt:variant>
        <vt:lpwstr>consultantplus://offline/ref=F1AD97D15796F90FBB6CAE57D083E8A3BCE7847701D35641F3EDB4F45035NCM</vt:lpwstr>
      </vt:variant>
      <vt:variant>
        <vt:lpwstr/>
      </vt:variant>
      <vt:variant>
        <vt:i4>5177344</vt:i4>
      </vt:variant>
      <vt:variant>
        <vt:i4>3</vt:i4>
      </vt:variant>
      <vt:variant>
        <vt:i4>0</vt:i4>
      </vt:variant>
      <vt:variant>
        <vt:i4>5</vt:i4>
      </vt:variant>
      <vt:variant>
        <vt:lpwstr>consultantplus://offline/ref=A32CE5498AF413FAD5ACE975C90B44409FA8CAB6EBD5365F4BD65282FAB4H0K</vt:lpwstr>
      </vt:variant>
      <vt:variant>
        <vt:lpwstr/>
      </vt:variant>
      <vt:variant>
        <vt:i4>2752575</vt:i4>
      </vt:variant>
      <vt:variant>
        <vt:i4>0</vt:i4>
      </vt:variant>
      <vt:variant>
        <vt:i4>0</vt:i4>
      </vt:variant>
      <vt:variant>
        <vt:i4>5</vt:i4>
      </vt:variant>
      <vt:variant>
        <vt:lpwstr>consultantplus://offline/ref=A32CE5498AF413FAD5ACE975C90B44409FA8CDB7E0D6365F4BD65282FA40076A499F81001A66B270B3H0K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Старцев С.М.</dc:creator>
  <cp:lastModifiedBy>Екатерина Б. Короткова</cp:lastModifiedBy>
  <cp:revision>26</cp:revision>
  <cp:lastPrinted>2020-01-16T11:51:00Z</cp:lastPrinted>
  <dcterms:created xsi:type="dcterms:W3CDTF">2019-11-12T04:37:00Z</dcterms:created>
  <dcterms:modified xsi:type="dcterms:W3CDTF">2020-01-28T06:52:00Z</dcterms:modified>
</cp:coreProperties>
</file>